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748" w14:textId="77777777" w:rsidR="00462CB8" w:rsidRPr="009D02DF" w:rsidRDefault="00462CB8" w:rsidP="002A759E">
      <w:pPr>
        <w:spacing w:line="36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9D02DF">
        <w:rPr>
          <w:rFonts w:ascii="Book Antiqua" w:eastAsia="Times New Roman" w:hAnsi="Book Antiqua" w:cs="Times New Roman"/>
          <w:sz w:val="24"/>
          <w:szCs w:val="24"/>
        </w:rPr>
        <w:object w:dxaOrig="5308" w:dyaOrig="6747" w14:anchorId="7991D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 o:ole="" fillcolor="window">
            <v:imagedata r:id="rId8" o:title=""/>
          </v:shape>
          <o:OLEObject Type="Embed" ProgID="MSDraw" ShapeID="_x0000_i1025" DrawAspect="Content" ObjectID="_1735629306" r:id="rId9">
            <o:FieldCodes>\* MERGEFORMAT</o:FieldCodes>
          </o:OLEObject>
        </w:object>
      </w:r>
    </w:p>
    <w:p w14:paraId="00F2939B" w14:textId="77777777" w:rsidR="00462CB8" w:rsidRPr="009D02DF" w:rsidRDefault="00462CB8" w:rsidP="002A759E">
      <w:pPr>
        <w:spacing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9D02DF">
        <w:rPr>
          <w:rFonts w:ascii="Book Antiqua" w:eastAsia="Times New Roman" w:hAnsi="Book Antiqua" w:cs="Times New Roman"/>
          <w:b/>
          <w:sz w:val="24"/>
          <w:szCs w:val="24"/>
        </w:rPr>
        <w:t>Qorti</w:t>
      </w:r>
      <w:proofErr w:type="spellEnd"/>
      <w:r w:rsidRPr="009D02DF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9D02DF">
        <w:rPr>
          <w:rFonts w:ascii="Book Antiqua" w:eastAsia="Times New Roman" w:hAnsi="Book Antiqua" w:cs="Times New Roman"/>
          <w:b/>
          <w:sz w:val="24"/>
          <w:szCs w:val="24"/>
        </w:rPr>
        <w:t>tal-Appell</w:t>
      </w:r>
      <w:proofErr w:type="spellEnd"/>
      <w:r w:rsidRPr="009D02DF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9D02DF">
        <w:rPr>
          <w:rFonts w:ascii="Book Antiqua" w:eastAsia="Times New Roman" w:hAnsi="Book Antiqua" w:cs="Times New Roman"/>
          <w:b/>
          <w:sz w:val="24"/>
          <w:szCs w:val="24"/>
        </w:rPr>
        <w:t>Kriminali</w:t>
      </w:r>
      <w:proofErr w:type="spellEnd"/>
    </w:p>
    <w:p w14:paraId="75154ABE" w14:textId="2D19BDC9" w:rsidR="00462CB8" w:rsidRPr="009D02DF" w:rsidRDefault="00462CB8" w:rsidP="002A759E">
      <w:pPr>
        <w:widowControl w:val="0"/>
        <w:adjustRightInd w:val="0"/>
        <w:spacing w:line="360" w:lineRule="auto"/>
        <w:jc w:val="center"/>
        <w:textAlignment w:val="baseline"/>
        <w:rPr>
          <w:rFonts w:ascii="Book Antiqua" w:eastAsia="Times New Roman" w:hAnsi="Book Antiqua"/>
          <w:b/>
          <w:sz w:val="24"/>
          <w:szCs w:val="24"/>
          <w:lang w:val="mt-MT" w:eastAsia="en-GB"/>
        </w:rPr>
      </w:pPr>
      <w:r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>Onor. Im</w:t>
      </w:r>
      <w:r w:rsidR="00595EF7"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>allef Consuelo Scerri Herrera, LL.D., Dip Matr.,</w:t>
      </w:r>
      <w:r w:rsidR="006C4533"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 xml:space="preserve"> (</w:t>
      </w:r>
      <w:r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>Can</w:t>
      </w:r>
      <w:r w:rsidR="006C4533" w:rsidRPr="009D02DF">
        <w:rPr>
          <w:rFonts w:ascii="Book Antiqua" w:eastAsia="Times New Roman" w:hAnsi="Book Antiqua"/>
          <w:b/>
          <w:sz w:val="24"/>
          <w:szCs w:val="24"/>
          <w:lang w:val="mt-MT" w:eastAsia="en-GB"/>
        </w:rPr>
        <w:t xml:space="preserve">) </w:t>
      </w:r>
    </w:p>
    <w:p w14:paraId="4CE14606" w14:textId="77777777" w:rsidR="00462CB8" w:rsidRPr="009D02DF" w:rsidRDefault="00462CB8" w:rsidP="002A759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mt-MT"/>
        </w:rPr>
      </w:pPr>
    </w:p>
    <w:p w14:paraId="794821E1" w14:textId="2DFEAE84" w:rsidR="00ED5FB7" w:rsidRPr="009D02DF" w:rsidRDefault="000B6FE6" w:rsidP="002A759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b/>
          <w:sz w:val="24"/>
          <w:szCs w:val="24"/>
          <w:lang w:val="mt-MT"/>
        </w:rPr>
        <w:t>Appell Nru</w:t>
      </w:r>
      <w:r w:rsidR="004E5019" w:rsidRPr="009D02DF">
        <w:rPr>
          <w:rFonts w:ascii="Book Antiqua" w:hAnsi="Book Antiqua"/>
          <w:b/>
          <w:sz w:val="24"/>
          <w:szCs w:val="24"/>
          <w:lang w:val="mt-MT"/>
        </w:rPr>
        <w:t xml:space="preserve">: </w:t>
      </w:r>
      <w:r w:rsidR="0002457E" w:rsidRPr="009D02DF">
        <w:rPr>
          <w:rFonts w:ascii="Book Antiqua" w:hAnsi="Book Antiqua"/>
          <w:b/>
          <w:sz w:val="24"/>
          <w:szCs w:val="24"/>
          <w:lang w:val="mt-MT"/>
        </w:rPr>
        <w:t>387 / 2019</w:t>
      </w:r>
    </w:p>
    <w:p w14:paraId="008E4FB4" w14:textId="77777777" w:rsidR="0002457E" w:rsidRPr="009D02DF" w:rsidRDefault="0002457E" w:rsidP="0002457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b/>
          <w:sz w:val="24"/>
          <w:szCs w:val="24"/>
          <w:lang w:val="mt-MT"/>
        </w:rPr>
        <w:t>Il-Pulizija</w:t>
      </w:r>
    </w:p>
    <w:p w14:paraId="6E945201" w14:textId="4E26F696" w:rsidR="0002457E" w:rsidRPr="009D02DF" w:rsidRDefault="0002457E" w:rsidP="0002457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b/>
          <w:sz w:val="24"/>
          <w:szCs w:val="24"/>
          <w:lang w:val="mt-MT"/>
        </w:rPr>
        <w:t>(Spettur Roderick Attard)</w:t>
      </w:r>
    </w:p>
    <w:p w14:paraId="5EDA3E05" w14:textId="77777777" w:rsidR="0002457E" w:rsidRPr="009D02DF" w:rsidRDefault="0002457E" w:rsidP="0002457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b/>
          <w:sz w:val="24"/>
          <w:szCs w:val="24"/>
          <w:lang w:val="mt-MT"/>
        </w:rPr>
        <w:t>Vs</w:t>
      </w:r>
    </w:p>
    <w:p w14:paraId="388E823B" w14:textId="4DFF845D" w:rsidR="0002457E" w:rsidRDefault="0002457E" w:rsidP="0002457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b/>
          <w:sz w:val="24"/>
          <w:szCs w:val="24"/>
          <w:lang w:val="mt-MT"/>
        </w:rPr>
        <w:t>Blasio Buttigieg</w:t>
      </w:r>
    </w:p>
    <w:p w14:paraId="5E85CA6F" w14:textId="77777777" w:rsidR="009A6E31" w:rsidRPr="009D02DF" w:rsidRDefault="009A6E31" w:rsidP="0002457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mt-MT"/>
        </w:rPr>
      </w:pPr>
    </w:p>
    <w:p w14:paraId="3C5BE5EA" w14:textId="153C946E" w:rsidR="00ED5FB7" w:rsidRPr="009D02DF" w:rsidRDefault="00ED5FB7" w:rsidP="0002457E">
      <w:pPr>
        <w:spacing w:line="360" w:lineRule="auto"/>
        <w:rPr>
          <w:rFonts w:ascii="Book Antiqua" w:hAnsi="Book Antiqua"/>
          <w:b/>
          <w:sz w:val="24"/>
          <w:szCs w:val="24"/>
          <w:lang w:val="mt-MT"/>
        </w:rPr>
      </w:pPr>
      <w:r w:rsidRPr="009D02DF">
        <w:rPr>
          <w:rFonts w:ascii="Book Antiqua" w:hAnsi="Book Antiqua"/>
          <w:sz w:val="24"/>
          <w:szCs w:val="24"/>
          <w:lang w:val="mt-MT"/>
        </w:rPr>
        <w:t>Illum</w:t>
      </w:r>
      <w:r w:rsidR="009A6E31">
        <w:rPr>
          <w:rFonts w:ascii="Book Antiqua" w:hAnsi="Book Antiqua"/>
          <w:sz w:val="24"/>
          <w:szCs w:val="24"/>
          <w:lang w:val="mt-MT"/>
        </w:rPr>
        <w:t xml:space="preserve"> 24 ta Jannar 2023</w:t>
      </w:r>
    </w:p>
    <w:p w14:paraId="2C901734" w14:textId="77777777" w:rsidR="00462CB8" w:rsidRPr="009D02DF" w:rsidRDefault="00462CB8" w:rsidP="002A759E">
      <w:pPr>
        <w:spacing w:line="360" w:lineRule="auto"/>
        <w:jc w:val="both"/>
        <w:rPr>
          <w:rFonts w:ascii="Book Antiqua" w:hAnsi="Book Antiqua"/>
          <w:sz w:val="24"/>
          <w:szCs w:val="24"/>
          <w:lang w:val="mt-MT"/>
        </w:rPr>
      </w:pPr>
    </w:p>
    <w:p w14:paraId="2ED6ED86" w14:textId="77777777" w:rsidR="00ED5FB7" w:rsidRPr="009D02DF" w:rsidRDefault="00ED5FB7" w:rsidP="002A759E">
      <w:pPr>
        <w:spacing w:line="360" w:lineRule="auto"/>
        <w:jc w:val="both"/>
        <w:rPr>
          <w:rFonts w:ascii="Book Antiqua" w:hAnsi="Book Antiqua"/>
          <w:sz w:val="24"/>
          <w:szCs w:val="24"/>
          <w:lang w:val="mt-MT"/>
        </w:rPr>
      </w:pPr>
      <w:r w:rsidRPr="009D02DF">
        <w:rPr>
          <w:rFonts w:ascii="Book Antiqua" w:hAnsi="Book Antiqua"/>
          <w:sz w:val="24"/>
          <w:szCs w:val="24"/>
          <w:lang w:val="mt-MT"/>
        </w:rPr>
        <w:t xml:space="preserve">Il-Qorti, </w:t>
      </w:r>
    </w:p>
    <w:p w14:paraId="0662FA09" w14:textId="57F2C48B" w:rsidR="00F75C19" w:rsidRPr="009D02DF" w:rsidRDefault="006B13B8" w:rsidP="002A759E">
      <w:pPr>
        <w:spacing w:line="36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9D02DF">
        <w:rPr>
          <w:rFonts w:ascii="Book Antiqua" w:hAnsi="Book Antiqua"/>
          <w:color w:val="000000" w:themeColor="text1"/>
          <w:sz w:val="24"/>
          <w:szCs w:val="24"/>
        </w:rPr>
        <w:t>Rat l-</w:t>
      </w:r>
      <w:proofErr w:type="spellStart"/>
      <w:r w:rsidRPr="009D02DF">
        <w:rPr>
          <w:rFonts w:ascii="Book Antiqua" w:hAnsi="Book Antiqua"/>
          <w:color w:val="000000" w:themeColor="text1"/>
          <w:sz w:val="24"/>
          <w:szCs w:val="24"/>
        </w:rPr>
        <w:t>akkuzi</w:t>
      </w:r>
      <w:proofErr w:type="spellEnd"/>
      <w:r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color w:val="000000" w:themeColor="text1"/>
          <w:sz w:val="24"/>
          <w:szCs w:val="24"/>
        </w:rPr>
        <w:t>dedotti</w:t>
      </w:r>
      <w:proofErr w:type="spellEnd"/>
      <w:r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kontra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Blasio Buttigieg ta</w:t>
      </w:r>
      <w:r w:rsidR="009D02DF">
        <w:rPr>
          <w:rFonts w:ascii="Book Antiqua" w:hAnsi="Book Antiqua"/>
          <w:color w:val="000000" w:themeColor="text1"/>
          <w:sz w:val="24"/>
          <w:szCs w:val="24"/>
        </w:rPr>
        <w:t xml:space="preserve">’ </w:t>
      </w:r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50 sena,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iben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Joseph u Margaret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xebba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Sultana,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imwieled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ir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-Rabat,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G</w:t>
      </w:r>
      <w:r w:rsidR="009D02DF">
        <w:rPr>
          <w:rFonts w:ascii="Book Antiqua" w:hAnsi="Book Antiqua"/>
          <w:color w:val="000000" w:themeColor="text1"/>
          <w:sz w:val="24"/>
          <w:szCs w:val="24"/>
        </w:rPr>
        <w:t>h</w:t>
      </w:r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awdex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nhar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it-22 ta</w:t>
      </w:r>
      <w:r w:rsidR="009D02DF">
        <w:rPr>
          <w:rFonts w:ascii="Book Antiqua" w:hAnsi="Book Antiqua"/>
          <w:color w:val="000000" w:themeColor="text1"/>
          <w:sz w:val="24"/>
          <w:szCs w:val="24"/>
        </w:rPr>
        <w:t xml:space="preserve">’ </w:t>
      </w:r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April 1969, u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residenti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fi 2, Block 4,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Triq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tal-Fieres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Kirkop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detentur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tal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-Karta ta</w:t>
      </w:r>
      <w:r w:rsidR="009D02DF">
        <w:rPr>
          <w:rFonts w:ascii="Book Antiqua" w:hAnsi="Book Antiqua"/>
          <w:color w:val="000000" w:themeColor="text1"/>
          <w:sz w:val="24"/>
          <w:szCs w:val="24"/>
        </w:rPr>
        <w:t xml:space="preserve">’ </w:t>
      </w:r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l-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Identità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>numru</w:t>
      </w:r>
      <w:proofErr w:type="spellEnd"/>
      <w:r w:rsidR="0002457E" w:rsidRPr="009D02DF">
        <w:rPr>
          <w:rFonts w:ascii="Book Antiqua" w:hAnsi="Book Antiqua"/>
          <w:color w:val="000000" w:themeColor="text1"/>
          <w:sz w:val="24"/>
          <w:szCs w:val="24"/>
        </w:rPr>
        <w:t xml:space="preserve"> 0011969 G</w:t>
      </w:r>
      <w:r w:rsidR="006C7BE2" w:rsidRPr="009D02D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D5FB7" w:rsidRPr="009D02DF">
        <w:rPr>
          <w:rFonts w:ascii="Book Antiqua" w:hAnsi="Book Antiqua"/>
          <w:color w:val="000000" w:themeColor="text1"/>
          <w:sz w:val="24"/>
          <w:szCs w:val="24"/>
          <w:lang w:val="mt-MT"/>
        </w:rPr>
        <w:t xml:space="preserve">akkuzat </w:t>
      </w:r>
      <w:proofErr w:type="spellStart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quddiem</w:t>
      </w:r>
      <w:proofErr w:type="spellEnd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 xml:space="preserve"> il-</w:t>
      </w:r>
      <w:proofErr w:type="spellStart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Qorti</w:t>
      </w:r>
      <w:proofErr w:type="spellEnd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tal</w:t>
      </w:r>
      <w:proofErr w:type="spellEnd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D02DF">
        <w:rPr>
          <w:rFonts w:ascii="Book Antiqua" w:hAnsi="Book Antiqua"/>
          <w:color w:val="000000" w:themeColor="text1"/>
          <w:sz w:val="24"/>
          <w:szCs w:val="24"/>
          <w:lang w:val="mt-MT"/>
        </w:rPr>
        <w:t>M</w:t>
      </w:r>
      <w:r w:rsidR="00463A69" w:rsidRPr="009D02DF">
        <w:rPr>
          <w:rFonts w:ascii="Book Antiqua" w:hAnsi="Book Antiqua"/>
          <w:color w:val="000000" w:themeColor="text1"/>
          <w:sz w:val="24"/>
          <w:szCs w:val="24"/>
          <w:lang w:val="mt-MT"/>
        </w:rPr>
        <w:t>agistrati</w:t>
      </w:r>
      <w:r w:rsidR="006C4533" w:rsidRPr="009D02DF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463A69" w:rsidRPr="009D02DF">
        <w:rPr>
          <w:rFonts w:ascii="Book Antiqua" w:hAnsi="Book Antiqua"/>
          <w:color w:val="000000" w:themeColor="text1"/>
          <w:sz w:val="24"/>
          <w:szCs w:val="24"/>
        </w:rPr>
        <w:t>Malta</w:t>
      </w:r>
      <w:r w:rsidR="006C4533" w:rsidRPr="009D02DF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talli</w:t>
      </w:r>
      <w:proofErr w:type="spellEnd"/>
      <w:r w:rsidR="00ED5FB7" w:rsidRPr="009D02DF">
        <w:rPr>
          <w:rFonts w:ascii="Book Antiqua" w:hAnsi="Book Antiqua"/>
          <w:color w:val="000000" w:themeColor="text1"/>
          <w:sz w:val="24"/>
          <w:szCs w:val="24"/>
        </w:rPr>
        <w:t>:</w:t>
      </w:r>
      <w:r w:rsidR="00ED5FB7" w:rsidRPr="009D02DF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</w:p>
    <w:p w14:paraId="0A82983C" w14:textId="69E71EBA" w:rsidR="0002457E" w:rsidRPr="009D02DF" w:rsidRDefault="0002457E" w:rsidP="0002457E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val="mt-MT" w:eastAsia="en-GB"/>
        </w:rPr>
      </w:pP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Nhar id-dsatax (19)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Frar 2019, 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all-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abta tas-sitta nieqes kwart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filg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axija (17:45hrs) 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ewwa l-impjant tal-Asphalta, Triq 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al-Far, Bir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ebbugia u/jew fi bandi o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ra fil-G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ejjer Maltin:</w:t>
      </w:r>
    </w:p>
    <w:p w14:paraId="4F16F6FC" w14:textId="6EBBE4C2" w:rsidR="0002457E" w:rsidRPr="009D02DF" w:rsidRDefault="0002457E" w:rsidP="0002457E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val="mt-MT" w:eastAsia="en-GB"/>
        </w:rPr>
      </w:pP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Bil-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sieb li jikka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una ferita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natura gravi fuq il-persuna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Godfrey Grech, ta bidu b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atti esterni, 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all-e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ekuzzjoni tad-delitt, liema delitt ma 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lastRenderedPageBreak/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iex e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egwit min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abba xi 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 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cc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identali u indipendenti mill-volontà tieg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u. </w:t>
      </w:r>
    </w:p>
    <w:p w14:paraId="7EA7EF9B" w14:textId="6E88FA01" w:rsidR="0002457E" w:rsidRPr="009D02DF" w:rsidRDefault="0002457E" w:rsidP="0002457E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val="mt-MT" w:eastAsia="en-GB"/>
        </w:rPr>
      </w:pP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Il-Qorti kienet mitluba sabiex to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ro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 ordni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protezzjoni a favur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Godfrey Grech u l-familja tieg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u ai termini tal-Artikolu 412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C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 tal-Kapitolu 9 tal-Li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ijiet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Malta kemm waqt il-mori tal-kaw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 kif ukoll f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ka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z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’ 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tija ma kull piena li l-Onorabbli Qorti jidrilha xierqa. </w:t>
      </w:r>
    </w:p>
    <w:p w14:paraId="1B628E74" w14:textId="53380292" w:rsidR="004222EA" w:rsidRPr="009D02DF" w:rsidRDefault="0002457E" w:rsidP="0002457E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val="mt-MT" w:eastAsia="en-GB"/>
        </w:rPr>
      </w:pP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Il-Qorti kienet mitluba wkoll titratta ma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Blasio Buttigieg b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ala persuna re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c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idiva ai termini tal-Artikolu 49 u 50 tal-Kap. 9 tal-Li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ijiet ta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Malta. B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 xml:space="preserve">’ 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diversi sentenzi mog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tija lilu mill-Qorti tal-Ma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istrati (Malta) liema sentenzi saru definittivi u ma jistg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h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ux ji</w:t>
      </w:r>
      <w:r w:rsid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g</w:t>
      </w:r>
      <w:r w:rsidRPr="009D02DF">
        <w:rPr>
          <w:rFonts w:ascii="Book Antiqua" w:eastAsia="Times New Roman" w:hAnsi="Book Antiqua" w:cs="Arial"/>
          <w:sz w:val="24"/>
          <w:szCs w:val="24"/>
          <w:lang w:val="mt-MT" w:eastAsia="en-GB"/>
        </w:rPr>
        <w:t>u mibdula.</w:t>
      </w:r>
    </w:p>
    <w:p w14:paraId="71637B7D" w14:textId="4A340CCF" w:rsidR="0056185C" w:rsidRPr="009D02DF" w:rsidRDefault="00596442" w:rsidP="002A759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D02DF">
        <w:rPr>
          <w:rFonts w:ascii="Book Antiqua" w:hAnsi="Book Antiqua"/>
          <w:sz w:val="24"/>
          <w:szCs w:val="24"/>
        </w:rPr>
        <w:t>Rat is-</w:t>
      </w:r>
      <w:proofErr w:type="spellStart"/>
      <w:r w:rsidRPr="009D02DF">
        <w:rPr>
          <w:rFonts w:ascii="Book Antiqua" w:hAnsi="Book Antiqua"/>
          <w:sz w:val="24"/>
          <w:szCs w:val="24"/>
        </w:rPr>
        <w:t>sentenza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tal-Qorti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tal-Magistrati</w:t>
      </w:r>
      <w:proofErr w:type="spellEnd"/>
      <w:r w:rsidR="006C4533" w:rsidRPr="009D02DF">
        <w:rPr>
          <w:rFonts w:ascii="Book Antiqua" w:hAnsi="Book Antiqua"/>
          <w:sz w:val="24"/>
          <w:szCs w:val="24"/>
        </w:rPr>
        <w:t xml:space="preserve"> (</w:t>
      </w:r>
      <w:r w:rsidRPr="009D02DF">
        <w:rPr>
          <w:rFonts w:ascii="Book Antiqua" w:hAnsi="Book Antiqua"/>
          <w:sz w:val="24"/>
          <w:szCs w:val="24"/>
          <w:lang w:val="mt-MT"/>
        </w:rPr>
        <w:t>Malta</w:t>
      </w:r>
      <w:r w:rsidR="006C4533" w:rsidRPr="009D02DF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9D02DF">
        <w:rPr>
          <w:rFonts w:ascii="Book Antiqua" w:hAnsi="Book Antiqua"/>
          <w:sz w:val="24"/>
          <w:szCs w:val="24"/>
        </w:rPr>
        <w:t>bhala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Qorti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ta</w:t>
      </w:r>
      <w:r w:rsidR="009D02DF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9D02DF">
        <w:rPr>
          <w:rFonts w:ascii="Book Antiqua" w:hAnsi="Book Antiqua"/>
          <w:sz w:val="24"/>
          <w:szCs w:val="24"/>
        </w:rPr>
        <w:t>Gudikatura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Kriminali</w:t>
      </w:r>
      <w:proofErr w:type="spellEnd"/>
      <w:r w:rsidRPr="009D02DF">
        <w:rPr>
          <w:rFonts w:ascii="Book Antiqua" w:hAnsi="Book Antiqua"/>
          <w:sz w:val="24"/>
          <w:szCs w:val="24"/>
        </w:rPr>
        <w:t>,</w:t>
      </w:r>
      <w:r w:rsidR="00665DBA" w:rsidRPr="009D02DF">
        <w:rPr>
          <w:rFonts w:ascii="Book Antiqua" w:hAnsi="Book Antiqua"/>
          <w:sz w:val="24"/>
          <w:szCs w:val="24"/>
        </w:rPr>
        <w:t xml:space="preserve"> </w:t>
      </w:r>
      <w:r w:rsidR="002142E4" w:rsidRPr="009D02DF">
        <w:rPr>
          <w:rFonts w:ascii="Book Antiqua" w:hAnsi="Book Antiqua"/>
          <w:sz w:val="24"/>
          <w:szCs w:val="24"/>
        </w:rPr>
        <w:t>ta</w:t>
      </w:r>
      <w:r w:rsidR="009D02DF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="002142E4" w:rsidRPr="009D02DF">
        <w:rPr>
          <w:rFonts w:ascii="Book Antiqua" w:hAnsi="Book Antiqua"/>
          <w:sz w:val="24"/>
          <w:szCs w:val="24"/>
        </w:rPr>
        <w:t>nhar</w:t>
      </w:r>
      <w:proofErr w:type="spellEnd"/>
      <w:r w:rsidR="002142E4" w:rsidRPr="009D02DF">
        <w:rPr>
          <w:rFonts w:ascii="Book Antiqua" w:hAnsi="Book Antiqua"/>
          <w:sz w:val="24"/>
          <w:szCs w:val="24"/>
        </w:rPr>
        <w:t xml:space="preserve"> </w:t>
      </w:r>
      <w:r w:rsidR="009D02DF" w:rsidRPr="009D02DF">
        <w:rPr>
          <w:rFonts w:ascii="Book Antiqua" w:hAnsi="Book Antiqua"/>
          <w:sz w:val="24"/>
          <w:szCs w:val="24"/>
          <w:lang w:val="mt-MT"/>
        </w:rPr>
        <w:t>it-2 ta</w:t>
      </w:r>
      <w:r w:rsidR="009D02DF">
        <w:rPr>
          <w:rFonts w:ascii="Book Antiqua" w:hAnsi="Book Antiqua"/>
          <w:sz w:val="24"/>
          <w:szCs w:val="24"/>
          <w:lang w:val="mt-MT"/>
        </w:rPr>
        <w:t xml:space="preserve">’ </w:t>
      </w:r>
      <w:r w:rsidR="009D02DF" w:rsidRPr="009D02DF">
        <w:rPr>
          <w:rFonts w:ascii="Book Antiqua" w:hAnsi="Book Antiqua"/>
          <w:sz w:val="24"/>
          <w:szCs w:val="24"/>
          <w:lang w:val="mt-MT"/>
        </w:rPr>
        <w:t>Settembru</w:t>
      </w:r>
      <w:r w:rsidR="003546EF" w:rsidRPr="009D02DF">
        <w:rPr>
          <w:rFonts w:ascii="Book Antiqua" w:hAnsi="Book Antiqua"/>
          <w:sz w:val="24"/>
          <w:szCs w:val="24"/>
        </w:rPr>
        <w:t>, 2022</w:t>
      </w:r>
      <w:r w:rsidR="002142E4" w:rsidRPr="009D02D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65DBA" w:rsidRPr="009D02DF">
        <w:rPr>
          <w:rFonts w:ascii="Book Antiqua" w:hAnsi="Book Antiqua"/>
          <w:sz w:val="24"/>
          <w:szCs w:val="24"/>
        </w:rPr>
        <w:t>fejn</w:t>
      </w:r>
      <w:proofErr w:type="spellEnd"/>
      <w:r w:rsidR="00665DBA" w:rsidRPr="009D02DF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="00E65F2F" w:rsidRPr="009D02DF">
        <w:rPr>
          <w:rFonts w:ascii="Book Antiqua" w:hAnsi="Book Antiqua"/>
          <w:sz w:val="24"/>
          <w:szCs w:val="24"/>
        </w:rPr>
        <w:t>Qorti</w:t>
      </w:r>
      <w:proofErr w:type="spellEnd"/>
      <w:r w:rsidR="00E65F2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Qorti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wara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li rat l-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Artikoli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17, 31, 41 (1) (a), 49, 50, 214, 215, 216, 383, 384, 385, 386, 387, 412 </w:t>
      </w:r>
      <w:r w:rsidR="009D02DF">
        <w:rPr>
          <w:rFonts w:ascii="Book Antiqua" w:hAnsi="Book Antiqua"/>
          <w:sz w:val="24"/>
          <w:szCs w:val="24"/>
        </w:rPr>
        <w:t>C</w:t>
      </w:r>
      <w:r w:rsidR="009D02DF" w:rsidRPr="009D02DF">
        <w:rPr>
          <w:rFonts w:ascii="Book Antiqua" w:hAnsi="Book Antiqua"/>
          <w:sz w:val="24"/>
          <w:szCs w:val="24"/>
        </w:rPr>
        <w:t xml:space="preserve"> u 533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tal-Kapitolu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9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tal-Ligijiet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ta</w:t>
      </w:r>
      <w:r w:rsidR="009D02DF">
        <w:rPr>
          <w:rFonts w:ascii="Book Antiqua" w:hAnsi="Book Antiqua"/>
          <w:sz w:val="24"/>
          <w:szCs w:val="24"/>
        </w:rPr>
        <w:t xml:space="preserve">’ </w:t>
      </w:r>
      <w:r w:rsidR="009D02DF" w:rsidRPr="009D02DF">
        <w:rPr>
          <w:rFonts w:ascii="Book Antiqua" w:hAnsi="Book Antiqua"/>
          <w:sz w:val="24"/>
          <w:szCs w:val="24"/>
        </w:rPr>
        <w:t xml:space="preserve">Malta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sabet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lil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Blasio Buttigieg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mhux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>
        <w:rPr>
          <w:rFonts w:ascii="Book Antiqua" w:hAnsi="Book Antiqua"/>
          <w:sz w:val="24"/>
          <w:szCs w:val="24"/>
        </w:rPr>
        <w:t>h</w:t>
      </w:r>
      <w:r w:rsidR="009D02DF" w:rsidRPr="009D02DF">
        <w:rPr>
          <w:rFonts w:ascii="Book Antiqua" w:hAnsi="Book Antiqua"/>
          <w:sz w:val="24"/>
          <w:szCs w:val="24"/>
        </w:rPr>
        <w:t>ati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ta</w:t>
      </w:r>
      <w:r w:rsidR="009D02DF">
        <w:rPr>
          <w:rFonts w:ascii="Book Antiqua" w:hAnsi="Book Antiqua"/>
          <w:sz w:val="24"/>
          <w:szCs w:val="24"/>
        </w:rPr>
        <w:t xml:space="preserve">’ </w:t>
      </w:r>
      <w:r w:rsidR="009D02DF" w:rsidRPr="009D02DF">
        <w:rPr>
          <w:rFonts w:ascii="Book Antiqua" w:hAnsi="Book Antiqua"/>
          <w:sz w:val="24"/>
          <w:szCs w:val="24"/>
        </w:rPr>
        <w:t>l-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akku</w:t>
      </w:r>
      <w:r w:rsidR="009D02DF">
        <w:rPr>
          <w:rFonts w:ascii="Book Antiqua" w:hAnsi="Book Antiqua"/>
          <w:sz w:val="24"/>
          <w:szCs w:val="24"/>
        </w:rPr>
        <w:t>z</w:t>
      </w:r>
      <w:r w:rsidR="009D02DF" w:rsidRPr="009D02DF">
        <w:rPr>
          <w:rFonts w:ascii="Book Antiqua" w:hAnsi="Book Antiqua"/>
          <w:sz w:val="24"/>
          <w:szCs w:val="24"/>
        </w:rPr>
        <w:t>i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dedotti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kontra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tieg</w:t>
      </w:r>
      <w:r w:rsidR="009D02DF">
        <w:rPr>
          <w:rFonts w:ascii="Book Antiqua" w:hAnsi="Book Antiqua"/>
          <w:sz w:val="24"/>
          <w:szCs w:val="24"/>
        </w:rPr>
        <w:t>h</w:t>
      </w:r>
      <w:r w:rsidR="009D02DF" w:rsidRPr="009D02DF">
        <w:rPr>
          <w:rFonts w:ascii="Book Antiqua" w:hAnsi="Book Antiqua"/>
          <w:sz w:val="24"/>
          <w:szCs w:val="24"/>
        </w:rPr>
        <w:t>u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illiberatu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minn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kull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>
        <w:rPr>
          <w:rFonts w:ascii="Book Antiqua" w:hAnsi="Book Antiqua"/>
          <w:sz w:val="24"/>
          <w:szCs w:val="24"/>
        </w:rPr>
        <w:t>h</w:t>
      </w:r>
      <w:r w:rsidR="009D02DF" w:rsidRPr="009D02DF">
        <w:rPr>
          <w:rFonts w:ascii="Book Antiqua" w:hAnsi="Book Antiqua"/>
          <w:sz w:val="24"/>
          <w:szCs w:val="24"/>
        </w:rPr>
        <w:t>tija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piena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dwarhom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>.</w:t>
      </w:r>
      <w:r w:rsidR="00F67144" w:rsidRPr="009D02DF">
        <w:rPr>
          <w:rFonts w:ascii="Book Antiqua" w:hAnsi="Book Antiqua"/>
          <w:sz w:val="24"/>
          <w:szCs w:val="24"/>
        </w:rPr>
        <w:t xml:space="preserve"> </w:t>
      </w:r>
      <w:r w:rsidR="006C4533" w:rsidRPr="009D02DF">
        <w:rPr>
          <w:rFonts w:ascii="Book Antiqua" w:hAnsi="Book Antiqua"/>
          <w:sz w:val="24"/>
          <w:szCs w:val="24"/>
        </w:rPr>
        <w:t xml:space="preserve"> </w:t>
      </w:r>
      <w:r w:rsidR="0056185C" w:rsidRPr="009D02DF">
        <w:rPr>
          <w:rFonts w:ascii="Book Antiqua" w:hAnsi="Book Antiqua"/>
          <w:sz w:val="24"/>
          <w:szCs w:val="24"/>
        </w:rPr>
        <w:t xml:space="preserve"> </w:t>
      </w:r>
    </w:p>
    <w:p w14:paraId="63238AB1" w14:textId="3DC132A0" w:rsidR="00EA51B3" w:rsidRPr="009D02DF" w:rsidRDefault="0004219B" w:rsidP="002A759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9D02DF">
        <w:rPr>
          <w:rFonts w:ascii="Book Antiqua" w:hAnsi="Book Antiqua"/>
          <w:sz w:val="24"/>
          <w:szCs w:val="24"/>
          <w:lang w:val="mt-MT"/>
        </w:rPr>
        <w:t>Rat l-atti u d-dokumenti kollha.</w:t>
      </w:r>
    </w:p>
    <w:p w14:paraId="5D888CCC" w14:textId="1C3C5BC5" w:rsidR="0004219B" w:rsidRPr="009D02DF" w:rsidRDefault="0004219B" w:rsidP="002A759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9D02DF">
        <w:rPr>
          <w:rFonts w:ascii="Book Antiqua" w:hAnsi="Book Antiqua"/>
          <w:sz w:val="24"/>
          <w:szCs w:val="24"/>
        </w:rPr>
        <w:t>Rat il-</w:t>
      </w:r>
      <w:proofErr w:type="spellStart"/>
      <w:r w:rsidRPr="009D02DF">
        <w:rPr>
          <w:rFonts w:ascii="Book Antiqua" w:hAnsi="Book Antiqua"/>
          <w:sz w:val="24"/>
          <w:szCs w:val="24"/>
        </w:rPr>
        <w:t>fedina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penali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aggornata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</w:t>
      </w:r>
      <w:proofErr w:type="spellEnd"/>
      <w:r w:rsidRPr="009D02DF">
        <w:rPr>
          <w:rFonts w:ascii="Book Antiqua" w:hAnsi="Book Antiqua"/>
          <w:sz w:val="24"/>
          <w:szCs w:val="24"/>
        </w:rPr>
        <w:t>-appella</w:t>
      </w:r>
      <w:r w:rsidR="00C546F3" w:rsidRPr="009D02DF">
        <w:rPr>
          <w:rFonts w:ascii="Book Antiqua" w:hAnsi="Book Antiqua"/>
          <w:sz w:val="24"/>
          <w:szCs w:val="24"/>
        </w:rPr>
        <w:t>n</w:t>
      </w:r>
      <w:r w:rsidRPr="009D02DF">
        <w:rPr>
          <w:rFonts w:ascii="Book Antiqua" w:hAnsi="Book Antiqua"/>
          <w:sz w:val="24"/>
          <w:szCs w:val="24"/>
        </w:rPr>
        <w:t>t</w:t>
      </w:r>
      <w:r w:rsidRPr="009D02DF">
        <w:rPr>
          <w:rFonts w:ascii="Book Antiqua" w:hAnsi="Book Antiqua"/>
          <w:sz w:val="24"/>
          <w:szCs w:val="24"/>
          <w:lang w:val="mt-MT"/>
        </w:rPr>
        <w:t xml:space="preserve">i </w:t>
      </w:r>
      <w:proofErr w:type="spellStart"/>
      <w:r w:rsidRPr="009D02DF">
        <w:rPr>
          <w:rFonts w:ascii="Book Antiqua" w:hAnsi="Book Antiqua"/>
          <w:sz w:val="24"/>
          <w:szCs w:val="24"/>
        </w:rPr>
        <w:t>esebita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9D02DF">
        <w:rPr>
          <w:rFonts w:ascii="Book Antiqua" w:hAnsi="Book Antiqua"/>
          <w:sz w:val="24"/>
          <w:szCs w:val="24"/>
        </w:rPr>
        <w:t>prosekuzzjoni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fuq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ordni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tal-Qorti</w:t>
      </w:r>
      <w:proofErr w:type="spellEnd"/>
      <w:r w:rsidRPr="009D02DF">
        <w:rPr>
          <w:rFonts w:ascii="Book Antiqua" w:hAnsi="Book Antiqua"/>
          <w:sz w:val="24"/>
          <w:szCs w:val="24"/>
        </w:rPr>
        <w:t>.</w:t>
      </w:r>
      <w:r w:rsidR="00B00961" w:rsidRPr="009D02DF">
        <w:rPr>
          <w:rFonts w:ascii="Book Antiqua" w:hAnsi="Book Antiqua"/>
          <w:sz w:val="24"/>
          <w:szCs w:val="24"/>
        </w:rPr>
        <w:t xml:space="preserve"> </w:t>
      </w:r>
    </w:p>
    <w:p w14:paraId="6EE136B7" w14:textId="24107AEE" w:rsidR="00AE5E6B" w:rsidRPr="009D02DF" w:rsidRDefault="001A594A" w:rsidP="009D02DF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9D02DF">
        <w:rPr>
          <w:rFonts w:ascii="Book Antiqua" w:hAnsi="Book Antiqua"/>
          <w:sz w:val="24"/>
          <w:szCs w:val="24"/>
        </w:rPr>
        <w:t xml:space="preserve">Rat </w:t>
      </w:r>
      <w:proofErr w:type="spellStart"/>
      <w:r w:rsidRPr="009D02DF">
        <w:rPr>
          <w:rFonts w:ascii="Book Antiqua" w:hAnsi="Book Antiqua"/>
          <w:sz w:val="24"/>
          <w:szCs w:val="24"/>
        </w:rPr>
        <w:t>ir-rikors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tal-appellanti</w:t>
      </w:r>
      <w:proofErr w:type="spellEnd"/>
      <w:r w:rsidR="00D92E13"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Avukat</w:t>
      </w:r>
      <w:proofErr w:type="spellEnd"/>
      <w:r w:rsidR="009D02DF" w:rsidRPr="009D02DF">
        <w:rPr>
          <w:rFonts w:ascii="Book Antiqua" w:hAnsi="Book Antiqua"/>
          <w:sz w:val="24"/>
          <w:szCs w:val="24"/>
        </w:rPr>
        <w:t xml:space="preserve"> Generali</w:t>
      </w:r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minn</w:t>
      </w:r>
      <w:r w:rsidR="00AE5E6B" w:rsidRPr="009D02DF">
        <w:rPr>
          <w:rFonts w:ascii="Book Antiqua" w:hAnsi="Book Antiqua"/>
          <w:sz w:val="24"/>
          <w:szCs w:val="24"/>
        </w:rPr>
        <w:t>h</w:t>
      </w:r>
      <w:r w:rsidR="009D02DF" w:rsidRPr="009D02DF">
        <w:rPr>
          <w:rFonts w:ascii="Book Antiqua" w:hAnsi="Book Antiqua"/>
          <w:sz w:val="24"/>
          <w:szCs w:val="24"/>
        </w:rPr>
        <w:t>u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pprezentat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r w:rsidR="009D02DF" w:rsidRPr="009D02DF">
        <w:rPr>
          <w:rFonts w:ascii="Book Antiqua" w:hAnsi="Book Antiqua"/>
          <w:sz w:val="24"/>
          <w:szCs w:val="24"/>
        </w:rPr>
        <w:t>fis-27 ta</w:t>
      </w:r>
      <w:r w:rsidR="009D02DF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="009D02DF" w:rsidRPr="009D02DF">
        <w:rPr>
          <w:rFonts w:ascii="Book Antiqua" w:hAnsi="Book Antiqua"/>
          <w:sz w:val="24"/>
          <w:szCs w:val="24"/>
        </w:rPr>
        <w:t>Settembru</w:t>
      </w:r>
      <w:proofErr w:type="spellEnd"/>
      <w:r w:rsidR="00D92E13" w:rsidRPr="009D02DF">
        <w:rPr>
          <w:rFonts w:ascii="Book Antiqua" w:hAnsi="Book Antiqua"/>
          <w:sz w:val="24"/>
          <w:szCs w:val="24"/>
        </w:rPr>
        <w:t>, 2022</w:t>
      </w:r>
      <w:r w:rsidRPr="009D02DF">
        <w:rPr>
          <w:rFonts w:ascii="Book Antiqua" w:hAnsi="Book Antiqua"/>
          <w:sz w:val="24"/>
          <w:szCs w:val="24"/>
        </w:rPr>
        <w:t>,</w:t>
      </w:r>
      <w:r w:rsidR="00E25016" w:rsidRPr="009D02DF">
        <w:rPr>
          <w:rFonts w:ascii="Book Antiqua" w:hAnsi="Book Antiqua"/>
          <w:sz w:val="24"/>
          <w:szCs w:val="24"/>
          <w:lang w:val="mt-MT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fejn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talb</w:t>
      </w:r>
      <w:r w:rsidR="00AE5E6B" w:rsidRPr="009D02DF">
        <w:rPr>
          <w:rFonts w:ascii="Book Antiqua" w:hAnsi="Book Antiqua"/>
          <w:sz w:val="24"/>
          <w:szCs w:val="24"/>
        </w:rPr>
        <w:t>et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/>
          <w:sz w:val="24"/>
          <w:szCs w:val="24"/>
        </w:rPr>
        <w:t>lil</w:t>
      </w:r>
      <w:proofErr w:type="spellEnd"/>
      <w:r w:rsidRPr="009D02DF">
        <w:rPr>
          <w:rFonts w:ascii="Book Antiqua" w:hAnsi="Book Antiqua"/>
          <w:sz w:val="24"/>
          <w:szCs w:val="24"/>
        </w:rPr>
        <w:t xml:space="preserve"> din il-</w:t>
      </w:r>
      <w:proofErr w:type="spellStart"/>
      <w:r w:rsidR="003556C1" w:rsidRPr="009D02DF">
        <w:rPr>
          <w:rFonts w:ascii="Book Antiqua" w:hAnsi="Book Antiqua"/>
          <w:sz w:val="24"/>
          <w:szCs w:val="24"/>
        </w:rPr>
        <w:t>Qorti</w:t>
      </w:r>
      <w:proofErr w:type="spellEnd"/>
      <w:r w:rsidR="00D92E13" w:rsidRPr="009D02DF">
        <w:rPr>
          <w:rFonts w:ascii="Book Antiqua" w:hAnsi="Book Antiqua"/>
          <w:sz w:val="24"/>
          <w:szCs w:val="24"/>
          <w:lang w:val="it-IT"/>
        </w:rPr>
        <w:t xml:space="preserve"> </w:t>
      </w:r>
      <w:r w:rsidR="002A759E" w:rsidRPr="009D02DF">
        <w:rPr>
          <w:rFonts w:ascii="Book Antiqua" w:hAnsi="Book Antiqua" w:cs="Arial"/>
          <w:sz w:val="24"/>
          <w:szCs w:val="24"/>
          <w:lang w:val="it-IT"/>
        </w:rPr>
        <w:t>joghgobha</w:t>
      </w:r>
      <w:r w:rsidR="009D02DF" w:rsidRP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>t</w:t>
      </w:r>
      <w:r w:rsid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>h</w:t>
      </w:r>
      <w:r w:rsidR="009D02DF" w:rsidRP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>assarha</w:t>
      </w:r>
      <w:proofErr w:type="spellEnd"/>
      <w:r w:rsidR="009D02DF" w:rsidRP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9D02DF" w:rsidRPr="009D02DF">
        <w:rPr>
          <w:rFonts w:ascii="Book Antiqua" w:hAnsi="Book Antiqua" w:cs="Times New Roman"/>
          <w:b/>
          <w:bCs/>
          <w:sz w:val="24"/>
          <w:szCs w:val="24"/>
          <w:lang w:val="en-US"/>
        </w:rPr>
        <w:t>tirrevokaha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fejn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illiberat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lill-appellat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mill-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imputazzjoni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dedotta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kontrih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, u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minflok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tg</w:t>
      </w:r>
      <w:r w:rsidR="009D02DF">
        <w:rPr>
          <w:rFonts w:ascii="Book Antiqua" w:hAnsi="Book Antiqua" w:cs="Times New Roman"/>
          <w:sz w:val="24"/>
          <w:szCs w:val="24"/>
          <w:lang w:val="en-US"/>
        </w:rPr>
        <w:t>h</w:t>
      </w:r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addi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biex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issib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>
        <w:rPr>
          <w:rFonts w:ascii="Book Antiqua" w:hAnsi="Book Antiqua" w:cs="Times New Roman"/>
          <w:sz w:val="24"/>
          <w:szCs w:val="24"/>
          <w:lang w:val="en-US"/>
        </w:rPr>
        <w:t>h</w:t>
      </w:r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tija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u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tinfli</w:t>
      </w:r>
      <w:r w:rsidR="009D02DF">
        <w:rPr>
          <w:rFonts w:ascii="Book Antiqua" w:hAnsi="Book Antiqua" w:cs="Times New Roman"/>
          <w:sz w:val="24"/>
          <w:szCs w:val="24"/>
          <w:lang w:val="en-US"/>
        </w:rPr>
        <w:t>gg</w:t>
      </w:r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i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piena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skont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 xml:space="preserve"> il-</w:t>
      </w:r>
      <w:proofErr w:type="spellStart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ligi</w:t>
      </w:r>
      <w:proofErr w:type="spellEnd"/>
      <w:r w:rsidR="009D02DF" w:rsidRPr="009D02D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A5A82E1" w14:textId="27D89A4B" w:rsidR="002A759E" w:rsidRPr="009D02DF" w:rsidRDefault="00B02177" w:rsidP="002A759E">
      <w:pPr>
        <w:pStyle w:val="ListParagraph"/>
        <w:spacing w:line="360" w:lineRule="auto"/>
        <w:ind w:left="0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9D02DF">
        <w:rPr>
          <w:rFonts w:ascii="Book Antiqua" w:eastAsiaTheme="minorEastAsia" w:hAnsi="Book Antiqua" w:cs="Calibri Light"/>
          <w:sz w:val="24"/>
          <w:szCs w:val="24"/>
        </w:rPr>
        <w:t xml:space="preserve">Rat </w:t>
      </w:r>
      <w:r w:rsidR="002A759E" w:rsidRPr="009D02DF">
        <w:rPr>
          <w:rFonts w:ascii="Book Antiqua" w:hAnsi="Book Antiqua" w:cs="Arial"/>
          <w:sz w:val="24"/>
          <w:szCs w:val="24"/>
          <w:lang w:val="it-IT"/>
        </w:rPr>
        <w:t>illi l-aggravji tar-rikorrenti appellant huma cari, manifesti u jikkonsistu fis-segwenti;</w:t>
      </w:r>
    </w:p>
    <w:p w14:paraId="7D5BF383" w14:textId="77777777" w:rsidR="002A759E" w:rsidRPr="009D02DF" w:rsidRDefault="002A759E" w:rsidP="002A759E">
      <w:pPr>
        <w:pStyle w:val="ListParagraph"/>
        <w:spacing w:line="360" w:lineRule="auto"/>
        <w:ind w:left="0"/>
        <w:jc w:val="both"/>
        <w:rPr>
          <w:rFonts w:ascii="Book Antiqua" w:hAnsi="Book Antiqua" w:cs="Arial"/>
          <w:sz w:val="24"/>
          <w:szCs w:val="24"/>
          <w:lang w:val="it-IT"/>
        </w:rPr>
      </w:pPr>
    </w:p>
    <w:p w14:paraId="3CD6FCE8" w14:textId="2FFEBD65" w:rsidR="009D02DF" w:rsidRPr="009D02DF" w:rsidRDefault="009D02DF" w:rsidP="009D02DF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  <w:lang w:val="mt-MT"/>
        </w:rPr>
        <w:t>Illi fis-7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Settembru 2022, l-esponent Avukat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enerali r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ieva l-atti tal-kaw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a u 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assu aggravat bihom;</w:t>
      </w:r>
    </w:p>
    <w:p w14:paraId="1EB11C30" w14:textId="77777777" w:rsidR="009D02DF" w:rsidRPr="009D02DF" w:rsidRDefault="009D02DF" w:rsidP="009D02DF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</w:p>
    <w:p w14:paraId="0B9310FE" w14:textId="5C4F3509" w:rsidR="009D02DF" w:rsidRPr="009D02DF" w:rsidRDefault="009D02DF" w:rsidP="009D02DF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Illi l-aggravji tal-esponent huma 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ari u manifesti u dan kif ser ji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i spjegat kif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ej:</w:t>
      </w:r>
    </w:p>
    <w:p w14:paraId="23FF928D" w14:textId="77777777" w:rsidR="009D02DF" w:rsidRPr="009D02DF" w:rsidRDefault="009D02DF" w:rsidP="009D02DF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</w:p>
    <w:p w14:paraId="1EA6007E" w14:textId="29EC1FA3" w:rsidR="009D02DF" w:rsidRPr="009D02DF" w:rsidRDefault="009D02DF" w:rsidP="009D02DF">
      <w:pPr>
        <w:spacing w:line="360" w:lineRule="auto"/>
        <w:jc w:val="both"/>
        <w:rPr>
          <w:rFonts w:ascii="Book Antiqua" w:hAnsi="Book Antiqua" w:cs="Times New Roman"/>
          <w:i/>
          <w:iCs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  <w:lang w:val="mt-MT"/>
        </w:rPr>
        <w:t>Il-Qorti reteniet li illiberat lil Buttigieg u dan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aliex il-prosekuzzjoni ma rnexxilix tipprova l-ka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taghha lil hinn minn kull dubju dettat mir-ra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uni. </w:t>
      </w:r>
    </w:p>
    <w:p w14:paraId="616DB05F" w14:textId="5FD77D39" w:rsidR="009D02DF" w:rsidRPr="009D02DF" w:rsidRDefault="009D02DF" w:rsidP="009D02DF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  <w:lang w:val="mt-MT"/>
        </w:rPr>
        <w:t>F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dan ir-rigward l-appellant jag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mel referenza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al-</w:t>
      </w:r>
      <w:r w:rsidRPr="009A6E31">
        <w:rPr>
          <w:rFonts w:ascii="Book Antiqua" w:hAnsi="Book Antiqua" w:cs="Times New Roman"/>
          <w:b/>
          <w:bCs/>
          <w:sz w:val="24"/>
          <w:szCs w:val="24"/>
          <w:lang w:val="mt-MT"/>
        </w:rPr>
        <w:t>Art. 638(2)</w:t>
      </w:r>
      <w:r w:rsidRPr="009A6E31">
        <w:rPr>
          <w:rFonts w:ascii="Book Antiqua" w:hAnsi="Book Antiqua" w:cs="Times New Roman"/>
          <w:b/>
          <w:bCs/>
          <w:i/>
          <w:iCs/>
          <w:sz w:val="24"/>
          <w:szCs w:val="24"/>
          <w:lang w:val="mt-MT"/>
        </w:rPr>
        <w:t xml:space="preserve"> </w:t>
      </w:r>
      <w:r w:rsidRPr="009A6E31">
        <w:rPr>
          <w:rFonts w:ascii="Book Antiqua" w:hAnsi="Book Antiqua" w:cs="Times New Roman"/>
          <w:b/>
          <w:bCs/>
          <w:sz w:val="24"/>
          <w:szCs w:val="24"/>
          <w:lang w:val="mt-MT"/>
        </w:rPr>
        <w:t>tal-Kodici Kriminali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li jipprovdi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 “B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dan kollu, f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kull ka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, ix-xiehda ta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xhud biss, jekk emmnut minn min g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andu ji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gg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udika fuq il-fatt, hija bi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zz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ejjed biex tag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mel prova s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i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a u kompluta minn kollox, daqs kemm kieku l-fatt 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ie ippruvat minn 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ew</w:t>
      </w:r>
      <w:r>
        <w:rPr>
          <w:rFonts w:ascii="Book Antiqua" w:hAnsi="Book Antiqua" w:cs="Times New Roman"/>
          <w:i/>
          <w:iCs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 xml:space="preserve"> xhieda jew aktar.”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 </w:t>
      </w:r>
    </w:p>
    <w:p w14:paraId="48141B1B" w14:textId="3AEB5201" w:rsidR="009D02DF" w:rsidRPr="009D02DF" w:rsidRDefault="009D02DF" w:rsidP="009D02DF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  <w:lang w:val="mt-MT"/>
        </w:rPr>
        <w:t>Illi fil-ka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odjern, il-vittma xehedt quddiem din l-Onorabbli Qorti fejn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ie spjegat ben 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ar il-fatti tal-ka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kif se</w:t>
      </w:r>
      <w:r>
        <w:rPr>
          <w:rFonts w:ascii="Book Antiqua" w:hAnsi="Book Antiqua" w:cs="Times New Roman"/>
          <w:sz w:val="24"/>
          <w:szCs w:val="24"/>
          <w:lang w:val="mt-MT"/>
        </w:rPr>
        <w:t>hh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ew u 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are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bi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-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ar l-elementi tal-attentat tal-ferita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natura gravi. Fid-deposizzjoni tax-xhieda tieg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u Grech sahaq illi Buttigieg kien die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el bilmod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ewwa l-impjant tal-kumpnaija Asfaltar Ltd, i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da kif ra lilu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afas il-gass u saq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 fuqu b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manjira perikolu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 tant li kellu j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enneb sabiex ma jintlaqatx.  Grech qal ukoll illi kien hemm drabi o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ra fejn Buttigieg prova jipprovokah.</w:t>
      </w:r>
    </w:p>
    <w:p w14:paraId="4660B88B" w14:textId="2018665C" w:rsidR="009D02DF" w:rsidRPr="009D02DF" w:rsidRDefault="009D02DF" w:rsidP="009D02DF">
      <w:pPr>
        <w:spacing w:line="360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bookmarkStart w:id="0" w:name="_Hlk73704586"/>
      <w:r w:rsidRPr="009D02DF">
        <w:rPr>
          <w:rFonts w:ascii="Book Antiqua" w:hAnsi="Book Antiqua" w:cs="Times New Roman"/>
          <w:sz w:val="24"/>
          <w:szCs w:val="24"/>
          <w:lang w:val="mt-MT"/>
        </w:rPr>
        <w:t>Illi ji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i rilevat illi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mhux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kull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konflitt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fil-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provi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andu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awtomatikament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iwassal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ghal</w:t>
      </w:r>
      <w:proofErr w:type="spellEnd"/>
      <w:r w:rsidRPr="009D02DF">
        <w:rPr>
          <w:rFonts w:ascii="Book Antiqua" w:hAnsi="Book Antiqua" w:cs="Times New Roman"/>
          <w:sz w:val="24"/>
          <w:szCs w:val="24"/>
          <w:lang w:val="mt-MT"/>
        </w:rPr>
        <w:t>-liberazzjoni tal-persuna akku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ata u dan kif jing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ad f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diversi sentenzi mg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otija minn din l-Onnorabbli Qorti</w:t>
      </w:r>
      <w:r w:rsidRPr="009D02DF">
        <w:rPr>
          <w:rFonts w:ascii="Book Antiqua" w:hAnsi="Book Antiqua" w:cs="Times New Roman"/>
          <w:sz w:val="24"/>
          <w:szCs w:val="24"/>
        </w:rPr>
        <w:t xml:space="preserve">. Kif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intqal fil-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kawza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“</w:t>
      </w:r>
      <w:r w:rsidRPr="009A6E31">
        <w:rPr>
          <w:rFonts w:ascii="Book Antiqua" w:hAnsi="Book Antiqua" w:cs="Times New Roman"/>
          <w:b/>
          <w:bCs/>
          <w:sz w:val="24"/>
          <w:szCs w:val="24"/>
          <w:u w:val="single"/>
        </w:rPr>
        <w:t>IL-</w:t>
      </w:r>
      <w:proofErr w:type="spellStart"/>
      <w:r w:rsidRPr="009A6E31">
        <w:rPr>
          <w:rFonts w:ascii="Book Antiqua" w:hAnsi="Book Antiqua" w:cs="Times New Roman"/>
          <w:b/>
          <w:bCs/>
          <w:sz w:val="24"/>
          <w:szCs w:val="24"/>
          <w:u w:val="single"/>
        </w:rPr>
        <w:t>Pulizija</w:t>
      </w:r>
      <w:proofErr w:type="spellEnd"/>
      <w:r w:rsidRPr="009A6E31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versus Joseph Thorn</w:t>
      </w:r>
      <w:r w:rsidRPr="009D02DF">
        <w:rPr>
          <w:rFonts w:ascii="Book Antiqua" w:hAnsi="Book Antiqua" w:cs="Times New Roman"/>
          <w:sz w:val="24"/>
          <w:szCs w:val="24"/>
        </w:rPr>
        <w:t xml:space="preserve">”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deciza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fil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-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Qorti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tal-Appell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Kriminali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tad-9 ta</w:t>
      </w:r>
      <w:r>
        <w:rPr>
          <w:rFonts w:ascii="Book Antiqua" w:hAnsi="Book Antiqua" w:cs="Times New Roman"/>
          <w:sz w:val="24"/>
          <w:szCs w:val="24"/>
        </w:rPr>
        <w:t xml:space="preserve">’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Lulju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tal-elfejn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tlieta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(2003) “...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mhux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kull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konflitt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fil-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provi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ghandu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awtomatikament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iwassal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ghal-liberazzjoni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tal-persuna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akkuzata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imma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l-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Qorti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>, f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’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kaz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ta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’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konflitt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fil-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provi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trid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tevalwa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l-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provi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skont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il-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kriterji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enuncjati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fl-artikolu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637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tal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-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Kap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9, u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tasal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ghall-konkluzjoni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dwar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lil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min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trid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temmen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u f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’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hiex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se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temmnu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jew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 xml:space="preserve"> ma </w:t>
      </w:r>
      <w:proofErr w:type="spellStart"/>
      <w:r w:rsidRPr="009D02DF">
        <w:rPr>
          <w:rFonts w:ascii="Book Antiqua" w:hAnsi="Book Antiqua" w:cs="Times New Roman"/>
          <w:i/>
          <w:iCs/>
          <w:sz w:val="24"/>
          <w:szCs w:val="24"/>
        </w:rPr>
        <w:t>temmnux</w:t>
      </w:r>
      <w:proofErr w:type="spellEnd"/>
      <w:r w:rsidRPr="009D02DF">
        <w:rPr>
          <w:rFonts w:ascii="Book Antiqua" w:hAnsi="Book Antiqua" w:cs="Times New Roman"/>
          <w:i/>
          <w:iCs/>
          <w:sz w:val="24"/>
          <w:szCs w:val="24"/>
        </w:rPr>
        <w:t>.”</w:t>
      </w:r>
    </w:p>
    <w:p w14:paraId="07948F41" w14:textId="65FA71B1" w:rsidR="009D02DF" w:rsidRPr="009D02DF" w:rsidRDefault="009D02DF" w:rsidP="009D02DF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mt-MT"/>
        </w:rPr>
      </w:pPr>
      <w:r w:rsidRPr="009D02DF">
        <w:rPr>
          <w:rFonts w:ascii="Book Antiqua" w:hAnsi="Book Antiqua" w:cs="Times New Roman"/>
          <w:sz w:val="24"/>
          <w:szCs w:val="24"/>
        </w:rPr>
        <w:t>Fil-</w:t>
      </w:r>
      <w:proofErr w:type="spellStart"/>
      <w:r w:rsidRPr="009D02DF">
        <w:rPr>
          <w:rFonts w:ascii="Book Antiqua" w:hAnsi="Book Antiqua" w:cs="Times New Roman"/>
          <w:sz w:val="24"/>
          <w:szCs w:val="24"/>
        </w:rPr>
        <w:t>kaz</w:t>
      </w:r>
      <w:proofErr w:type="spellEnd"/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r w:rsidRPr="009D02DF">
        <w:rPr>
          <w:rFonts w:ascii="Book Antiqua" w:hAnsi="Book Antiqua" w:cs="Times New Roman"/>
          <w:i/>
          <w:iCs/>
          <w:sz w:val="24"/>
          <w:szCs w:val="24"/>
        </w:rPr>
        <w:t>de quo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,</w:t>
      </w:r>
      <w:r w:rsidRPr="009D02DF">
        <w:rPr>
          <w:rFonts w:ascii="Book Antiqua" w:hAnsi="Book Antiqua" w:cs="Times New Roman"/>
          <w:sz w:val="24"/>
          <w:szCs w:val="24"/>
        </w:rPr>
        <w:t xml:space="preserve"> 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inter alia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, il-Qorti 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adet in konsiderazzjoni ix-xhieda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Godfrey Grech, Raymond Farrugia kif ukoll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Ian Magro. Illi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alkemm il-verzjonijiet tax-xhieda huma kontrarji minn xulxin, il-Qorti kellha tezamina u ti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en liem verzjoni hi l-aktar kredibli.  Illi l-Qorti 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adet in konsiderazzjoni ix-xhieda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Ian Magro fejn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ie ndikat illi Grech  qatt ma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amel rapport jew tkellem mal-img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allem tieg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u dwar il-provokazzjonijiet min na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Buttigieg.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aldaqstant, abba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 ta din ir-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lastRenderedPageBreak/>
        <w:t>ra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uni, l-Qorti ndikat illi l-unika xhieda illi tikkorrobara verzjoni jew o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ra ta dak li se</w:t>
      </w:r>
      <w:r>
        <w:rPr>
          <w:rFonts w:ascii="Book Antiqua" w:hAnsi="Book Antiqua" w:cs="Times New Roman"/>
          <w:sz w:val="24"/>
          <w:szCs w:val="24"/>
          <w:lang w:val="mt-MT"/>
        </w:rPr>
        <w:t>hh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fil-ka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</w:t>
      </w:r>
      <w:r w:rsidRPr="009D02DF">
        <w:rPr>
          <w:rFonts w:ascii="Book Antiqua" w:hAnsi="Book Antiqua" w:cs="Times New Roman"/>
          <w:i/>
          <w:iCs/>
          <w:sz w:val="24"/>
          <w:szCs w:val="24"/>
          <w:lang w:val="mt-MT"/>
        </w:rPr>
        <w:t>de qou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hija dik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Raymond Farrugia, liem</w:t>
      </w:r>
      <w:r w:rsidR="002E6569">
        <w:rPr>
          <w:rFonts w:ascii="Book Antiqua" w:hAnsi="Book Antiqua" w:cs="Times New Roman"/>
          <w:sz w:val="24"/>
          <w:szCs w:val="24"/>
          <w:lang w:val="mt-MT"/>
        </w:rPr>
        <w:t>a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xhieda tindika li l-akku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at ma saqx ghal fuq Grech minkejja li seta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adda min 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dejh bi </w:t>
      </w:r>
      <w:r w:rsidRPr="002E6569">
        <w:rPr>
          <w:rFonts w:ascii="Book Antiqua" w:hAnsi="Book Antiqua" w:cs="Times New Roman"/>
          <w:i/>
          <w:iCs/>
          <w:sz w:val="24"/>
          <w:szCs w:val="24"/>
          <w:lang w:val="mt-MT"/>
        </w:rPr>
        <w:t>speed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 qawwi,  xhieda tal-istess persuna illi kien pre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enti fil-karozza ma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Buttigieg waqt li sar l-in</w:t>
      </w:r>
      <w:r>
        <w:rPr>
          <w:rFonts w:ascii="Book Antiqua" w:hAnsi="Book Antiqua" w:cs="Times New Roman"/>
          <w:sz w:val="24"/>
          <w:szCs w:val="24"/>
          <w:lang w:val="mt-MT"/>
        </w:rPr>
        <w:t>c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ident u skond id-deposizzjoni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Grech, Farrugia kien il-persuna li beda jid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ak flimkien ma Buttigieg rigward dak li kien </w:t>
      </w:r>
      <w:r>
        <w:rPr>
          <w:rFonts w:ascii="Book Antiqua" w:hAnsi="Book Antiqua" w:cs="Times New Roman"/>
          <w:sz w:val="24"/>
          <w:szCs w:val="24"/>
          <w:lang w:val="mt-MT"/>
        </w:rPr>
        <w:t>g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ara fil-konfront ta</w:t>
      </w:r>
      <w:r>
        <w:rPr>
          <w:rFonts w:ascii="Book Antiqua" w:hAnsi="Book Antiqua" w:cs="Times New Roman"/>
          <w:sz w:val="24"/>
          <w:szCs w:val="24"/>
          <w:lang w:val="mt-MT"/>
        </w:rPr>
        <w:t xml:space="preserve">’ 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Grech. G</w:t>
      </w:r>
      <w:r>
        <w:rPr>
          <w:rFonts w:ascii="Book Antiqua" w:hAnsi="Book Antiqua" w:cs="Times New Roman"/>
          <w:sz w:val="24"/>
          <w:szCs w:val="24"/>
          <w:lang w:val="mt-MT"/>
        </w:rPr>
        <w:t>h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aldaqstant, il-Qorti kellha te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>amina u ti</w:t>
      </w:r>
      <w:r>
        <w:rPr>
          <w:rFonts w:ascii="Book Antiqua" w:hAnsi="Book Antiqua" w:cs="Times New Roman"/>
          <w:sz w:val="24"/>
          <w:szCs w:val="24"/>
          <w:lang w:val="mt-MT"/>
        </w:rPr>
        <w:t>z</w:t>
      </w:r>
      <w:r w:rsidRPr="009D02DF">
        <w:rPr>
          <w:rFonts w:ascii="Book Antiqua" w:hAnsi="Book Antiqua" w:cs="Times New Roman"/>
          <w:sz w:val="24"/>
          <w:szCs w:val="24"/>
          <w:lang w:val="mt-MT"/>
        </w:rPr>
        <w:t xml:space="preserve">en liem verzjoni hi l-aktar kredibli. </w:t>
      </w:r>
      <w:bookmarkEnd w:id="0"/>
    </w:p>
    <w:p w14:paraId="4578AFB1" w14:textId="737FC6E7" w:rsidR="00AE5E6B" w:rsidRPr="009D02DF" w:rsidRDefault="009A6E31" w:rsidP="002A759E">
      <w:pPr>
        <w:spacing w:before="240" w:line="360" w:lineRule="auto"/>
        <w:jc w:val="both"/>
        <w:rPr>
          <w:rFonts w:ascii="Book Antiqua" w:hAnsi="Book Antiqua"/>
          <w:sz w:val="24"/>
          <w:szCs w:val="24"/>
          <w:lang w:val="mt-MT"/>
        </w:rPr>
      </w:pPr>
      <w:r>
        <w:rPr>
          <w:rFonts w:ascii="Book Antiqua" w:hAnsi="Book Antiqua"/>
          <w:sz w:val="24"/>
          <w:szCs w:val="24"/>
          <w:lang w:val="mt-MT"/>
        </w:rPr>
        <w:t xml:space="preserve">Illi l-Qorti semghet lil-partijiet jittrattaw dan l-appell intavolat mill-Avukat Generali  u dan fis-seduta tal-5 ta’ Jannar 2023. </w:t>
      </w:r>
    </w:p>
    <w:p w14:paraId="49C8FE0E" w14:textId="07FE73C6" w:rsidR="008D6960" w:rsidRDefault="008D696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9D02DF">
        <w:rPr>
          <w:rFonts w:ascii="Book Antiqua" w:hAnsi="Book Antiqua" w:cs="Arial"/>
          <w:sz w:val="24"/>
          <w:szCs w:val="24"/>
          <w:lang w:val="mt-MT"/>
        </w:rPr>
        <w:t>Ikkunsidrat,</w:t>
      </w:r>
    </w:p>
    <w:p w14:paraId="47AC1D1D" w14:textId="30E5C57E" w:rsidR="009A6E31" w:rsidRDefault="009A6E3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79D63216" w14:textId="2E7F18BF" w:rsidR="009A6E31" w:rsidRDefault="009A6E3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Illi dan hu appell intavolat mill-Avukat generali u dan</w:t>
      </w:r>
      <w:r w:rsidR="00B40934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ghali</w:t>
      </w:r>
      <w:r w:rsidR="00B40934">
        <w:rPr>
          <w:rFonts w:ascii="Book Antiqua" w:hAnsi="Book Antiqua" w:cs="Arial"/>
          <w:sz w:val="24"/>
          <w:szCs w:val="24"/>
          <w:lang w:val="mt-MT"/>
        </w:rPr>
        <w:t>e</w:t>
      </w:r>
      <w:r>
        <w:rPr>
          <w:rFonts w:ascii="Book Antiqua" w:hAnsi="Book Antiqua" w:cs="Arial"/>
          <w:sz w:val="24"/>
          <w:szCs w:val="24"/>
          <w:lang w:val="mt-MT"/>
        </w:rPr>
        <w:t>x l-ewwel Qorti ghogobha tiddikjara lill-akk</w:t>
      </w:r>
      <w:r w:rsidR="002E6569">
        <w:rPr>
          <w:rFonts w:ascii="Book Antiqua" w:hAnsi="Book Antiqua" w:cs="Arial"/>
          <w:sz w:val="24"/>
          <w:szCs w:val="24"/>
          <w:lang w:val="mt-MT"/>
        </w:rPr>
        <w:t>u</w:t>
      </w:r>
      <w:r>
        <w:rPr>
          <w:rFonts w:ascii="Book Antiqua" w:hAnsi="Book Antiqua" w:cs="Arial"/>
          <w:sz w:val="24"/>
          <w:szCs w:val="24"/>
          <w:lang w:val="mt-MT"/>
        </w:rPr>
        <w:t xml:space="preserve">zat appellat mhux hati tal-imputazzjoni dedotta kontra tieghu. </w:t>
      </w:r>
      <w:r w:rsidR="002E6569">
        <w:rPr>
          <w:rFonts w:ascii="Book Antiqua" w:hAnsi="Book Antiqua" w:cs="Arial"/>
          <w:sz w:val="24"/>
          <w:szCs w:val="24"/>
          <w:lang w:val="mt-MT"/>
        </w:rPr>
        <w:t>L-Avukat Generali hu tal-fehma li dinil-Qorti ghalet apprezzament hazin tal-fatti u dan billi l-ewwel Qorti kient rinfaccjat b’zewg versjonijeit tal-fatti ta kif sehh l-allegat incident u kient propensa li temmen il-vesjoni tal-kwerelanti u mhux dik tal-akkuzat .  Illi l-Avukat Genrali jghamel referenza ghas-sentenzi ta din il-Qorti fejn hemm indikat li mhux konflitt fil-provi iwassal ghal libeazzjonit al-persuna akkzuata imma l-Qorti fi konflitt ta provi xorta ghandha tevalwa l-provi skont il-kriterji enuncjati fl-artikolu 637 tal-kapitolu 9 tal-ligjiet ta Malta.</w:t>
      </w:r>
    </w:p>
    <w:p w14:paraId="526DA1FC" w14:textId="52EC124B" w:rsidR="002E6569" w:rsidRDefault="002E6569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4586A79B" w14:textId="10F9E8FB" w:rsidR="002E6569" w:rsidRDefault="002E6569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Illi din il-Qorti ghalhekk trid tezamina bir-reqqa ix-xhieda li gew prodotti jixhdu f’dinil-kawza.</w:t>
      </w:r>
    </w:p>
    <w:p w14:paraId="658251F4" w14:textId="4E02AE33" w:rsidR="002E6569" w:rsidRDefault="002E6569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2E6569">
        <w:rPr>
          <w:rFonts w:ascii="Book Antiqua" w:hAnsi="Book Antiqua" w:cs="Arial"/>
          <w:b/>
          <w:bCs/>
          <w:sz w:val="24"/>
          <w:szCs w:val="24"/>
          <w:lang w:val="mt-MT"/>
        </w:rPr>
        <w:t>Godfrey Grech</w:t>
      </w:r>
      <w:r>
        <w:rPr>
          <w:rFonts w:ascii="Book Antiqua" w:hAnsi="Book Antiqua" w:cs="Arial"/>
          <w:sz w:val="24"/>
          <w:szCs w:val="24"/>
          <w:lang w:val="mt-MT"/>
        </w:rPr>
        <w:t xml:space="preserve">  xehed nhar l-4 ta</w:t>
      </w:r>
      <w:r w:rsidR="00B40934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Ottubru 2019</w:t>
      </w:r>
      <w:r>
        <w:rPr>
          <w:rStyle w:val="FootnoteReference"/>
          <w:rFonts w:ascii="Book Antiqua" w:hAnsi="Book Antiqua" w:cs="Arial"/>
          <w:sz w:val="24"/>
          <w:szCs w:val="24"/>
          <w:lang w:val="mt-MT"/>
        </w:rPr>
        <w:footnoteReference w:id="1"/>
      </w:r>
      <w:r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BC5553">
        <w:rPr>
          <w:rFonts w:ascii="Book Antiqua" w:hAnsi="Book Antiqua" w:cs="Arial"/>
          <w:sz w:val="24"/>
          <w:szCs w:val="24"/>
          <w:lang w:val="mt-MT"/>
        </w:rPr>
        <w:t xml:space="preserve">u mistoqsi jekk iridx jixhed stante li kien hemm proeduri ghaddejjin fil-konfront tieghu , ix-xhud ghazel li jixhed. Jispjega li nhar id-19 ta’ Frar 2019 ghall-habta tas-5.45 p.m kien diehel bil-van tal-imghallem. Mar jipparkja gol gnien tieghu ghaliex kien isselfu minghandu u x’hin </w:t>
      </w:r>
      <w:r w:rsidR="00BC5553">
        <w:rPr>
          <w:rFonts w:ascii="Book Antiqua" w:hAnsi="Book Antiqua" w:cs="Arial"/>
          <w:sz w:val="24"/>
          <w:szCs w:val="24"/>
          <w:lang w:val="mt-MT"/>
        </w:rPr>
        <w:lastRenderedPageBreak/>
        <w:t>tiela ghal van tieghu ghaddej minn bejn il-mizien u bejn it-truk  il-low loader  sab persuna diehel bil-karozza li kien fil-kumpanija ta’ Raymond. Kien diehel bil-mod izda x’hin rah ghafas il-gas u saq ghal fuqu u ggenneb. Dar ghax tajjar xeba trab, offendih tnejn u baqa’ sejjer. Qal li rah gej u l-manjera kienet wahda perikoluza. Huwa kien tiela fin-nofs kwazi izda hu saq minn fejn ried jghaddi hu. Huwa jghid li kien ghaddej bil-mixi</w:t>
      </w:r>
      <w:r w:rsidR="00703CA0">
        <w:rPr>
          <w:rFonts w:ascii="Book Antiqua" w:hAnsi="Book Antiqua" w:cs="Arial"/>
          <w:sz w:val="24"/>
          <w:szCs w:val="24"/>
          <w:lang w:val="mt-MT"/>
        </w:rPr>
        <w:t>.</w:t>
      </w:r>
      <w:r w:rsidR="00BC5553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A41A4">
        <w:rPr>
          <w:rFonts w:ascii="Book Antiqua" w:hAnsi="Book Antiqua" w:cs="Arial"/>
          <w:sz w:val="24"/>
          <w:szCs w:val="24"/>
          <w:lang w:val="mt-MT"/>
        </w:rPr>
        <w:t>Jghid li kieku ma ggennibx kien jolqtu. Jghid li</w:t>
      </w:r>
      <w:r w:rsidR="00703CA0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A41A4">
        <w:rPr>
          <w:rFonts w:ascii="Book Antiqua" w:hAnsi="Book Antiqua" w:cs="Arial"/>
          <w:sz w:val="24"/>
          <w:szCs w:val="24"/>
          <w:lang w:val="mt-MT"/>
        </w:rPr>
        <w:t>kien</w:t>
      </w:r>
      <w:r w:rsidR="00703CA0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A41A4">
        <w:rPr>
          <w:rFonts w:ascii="Book Antiqua" w:hAnsi="Book Antiqua" w:cs="Arial"/>
          <w:sz w:val="24"/>
          <w:szCs w:val="24"/>
          <w:lang w:val="mt-MT"/>
        </w:rPr>
        <w:t>ilu imqabbad meighu. Spjega li Blasio kien jahdem maghhom l-Asphaltar pero kien ilu ma jarah xi 24 sena. Jghid li l-incident sehh gewwa l-impjant tal Asphaltar Hal Far.</w:t>
      </w:r>
    </w:p>
    <w:p w14:paraId="32DD19CE" w14:textId="77777777" w:rsidR="00F67121" w:rsidRDefault="00DA41A4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 kif jaf lil Blasio jghid li jafu fuq ix-xoghol. Qal li ilu jiggagbinah mal-imghallem, ixewwex lil shabu ghalih. Jghid li kien ikelmu. Mistoqsi jekk kellux inc</w:t>
      </w:r>
      <w:r w:rsidR="00703CA0">
        <w:rPr>
          <w:rFonts w:ascii="Book Antiqua" w:hAnsi="Book Antiqua" w:cs="Arial"/>
          <w:sz w:val="24"/>
          <w:szCs w:val="24"/>
          <w:lang w:val="mt-MT"/>
        </w:rPr>
        <w:t>id</w:t>
      </w:r>
      <w:r>
        <w:rPr>
          <w:rFonts w:ascii="Book Antiqua" w:hAnsi="Book Antiqua" w:cs="Arial"/>
          <w:sz w:val="24"/>
          <w:szCs w:val="24"/>
          <w:lang w:val="mt-MT"/>
        </w:rPr>
        <w:t>enti ohra jghid li darba minnhom hareg bil-ganc tat-tonn ghalih, darba ohra mar jdur u qaghad jipprovokah u dan sehh xi sena u nofs qabel ma xehed. Jghid li iparla izzejjed u darba minnhom’ din ma tieqafx hawn’ u dan l-incident sehh tlett xhur qabel il-kaz</w:t>
      </w:r>
      <w:r w:rsidR="00703CA0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odjern.  Qal li anke argumenti bejni</w:t>
      </w:r>
      <w:r w:rsidR="00703CA0">
        <w:rPr>
          <w:rFonts w:ascii="Book Antiqua" w:hAnsi="Book Antiqua" w:cs="Arial"/>
          <w:sz w:val="24"/>
          <w:szCs w:val="24"/>
          <w:lang w:val="mt-MT"/>
        </w:rPr>
        <w:t>e</w:t>
      </w:r>
      <w:r>
        <w:rPr>
          <w:rFonts w:ascii="Book Antiqua" w:hAnsi="Book Antiqua" w:cs="Arial"/>
          <w:sz w:val="24"/>
          <w:szCs w:val="24"/>
          <w:lang w:val="mt-MT"/>
        </w:rPr>
        <w:t>thom</w:t>
      </w:r>
      <w:r w:rsidR="00703CA0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ikun hemm. Jaghti esempju ta</w:t>
      </w:r>
      <w:r w:rsidR="00703CA0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meta qal li imqabbad</w:t>
      </w:r>
      <w:r w:rsidR="00703CA0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mieghu meta d</w:t>
      </w:r>
      <w:r w:rsidR="00703CA0">
        <w:rPr>
          <w:rFonts w:ascii="Book Antiqua" w:hAnsi="Book Antiqua" w:cs="Arial"/>
          <w:sz w:val="24"/>
          <w:szCs w:val="24"/>
          <w:lang w:val="mt-MT"/>
        </w:rPr>
        <w:t>a</w:t>
      </w:r>
      <w:r>
        <w:rPr>
          <w:rFonts w:ascii="Book Antiqua" w:hAnsi="Book Antiqua" w:cs="Arial"/>
          <w:sz w:val="24"/>
          <w:szCs w:val="24"/>
          <w:lang w:val="mt-MT"/>
        </w:rPr>
        <w:t>rba minnhom huwa talab lill-imghallem ghat-tan</w:t>
      </w:r>
      <w:r w:rsidR="00F67121">
        <w:rPr>
          <w:rFonts w:ascii="Book Antiqua" w:hAnsi="Book Antiqua" w:cs="Arial"/>
          <w:sz w:val="24"/>
          <w:szCs w:val="24"/>
          <w:lang w:val="mt-MT"/>
        </w:rPr>
        <w:t>kqatran u kien tahulu u hallih fuq ix-xoghol ghal xi xaghrejn izda meta gabru mar ighid li serqu.</w:t>
      </w:r>
    </w:p>
    <w:p w14:paraId="4A888A75" w14:textId="77777777" w:rsidR="00F67121" w:rsidRDefault="00F6712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13453DA6" w14:textId="489676F4" w:rsidR="00F67121" w:rsidRDefault="00F6712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 min kien hemm iktar on site dakinhar li saq ghal fuqu jghid li kien hemm is-security tal- JF Raymond. Dan rikeb mieghu fil-karozza u mistoqsi</w:t>
      </w:r>
      <w:r w:rsidR="00E5668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 xml:space="preserve">jekk qallux xi diskors qabel jew wara l-incident jghid li ma qallu xejn.  </w:t>
      </w:r>
      <w:r w:rsidR="008A5DF7">
        <w:fldChar w:fldCharType="begin"/>
      </w:r>
      <w:r w:rsidR="008A5DF7">
        <w:instrText xml:space="preserve"> HYPERLINK "file:///\\\\\\\\meta" </w:instrText>
      </w:r>
      <w:r w:rsidR="008A5DF7">
        <w:fldChar w:fldCharType="separate"/>
      </w:r>
      <w:r w:rsidRPr="00C26EB3">
        <w:rPr>
          <w:rStyle w:val="Hyperlink"/>
          <w:rFonts w:ascii="Book Antiqua" w:hAnsi="Book Antiqua" w:cs="Arial"/>
          <w:sz w:val="24"/>
          <w:szCs w:val="24"/>
          <w:lang w:val="mt-MT"/>
        </w:rPr>
        <w:t>\\\\meta</w:t>
      </w:r>
      <w:r w:rsidR="008A5DF7">
        <w:rPr>
          <w:rStyle w:val="Hyperlink"/>
          <w:rFonts w:ascii="Book Antiqua" w:hAnsi="Book Antiqua" w:cs="Arial"/>
          <w:sz w:val="24"/>
          <w:szCs w:val="24"/>
          <w:lang w:val="mt-MT"/>
        </w:rPr>
        <w:fldChar w:fldCharType="end"/>
      </w:r>
      <w:r>
        <w:rPr>
          <w:rFonts w:ascii="Book Antiqua" w:hAnsi="Book Antiqua" w:cs="Arial"/>
          <w:sz w:val="24"/>
          <w:szCs w:val="24"/>
          <w:lang w:val="mt-MT"/>
        </w:rPr>
        <w:t xml:space="preserve"> B;asio say ghal fuqu msitqosi jekk rax</w:t>
      </w:r>
      <w:r w:rsidR="00E5668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 xml:space="preserve">lil Raymond jghamel xi reazzjoni jghid li jidhaq kien. Jghid li wara li Blasio saq ghal fuqu Raymond rikeb mieghu u marru ‘l isfel.  </w:t>
      </w:r>
    </w:p>
    <w:p w14:paraId="0710F3E3" w14:textId="400F77B2" w:rsidR="00D938CC" w:rsidRDefault="00F6712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 jisp</w:t>
      </w:r>
      <w:r w:rsidR="00E56683">
        <w:rPr>
          <w:rFonts w:ascii="Book Antiqua" w:hAnsi="Book Antiqua" w:cs="Arial"/>
          <w:sz w:val="24"/>
          <w:szCs w:val="24"/>
          <w:lang w:val="mt-MT"/>
        </w:rPr>
        <w:t>je</w:t>
      </w:r>
      <w:r>
        <w:rPr>
          <w:rFonts w:ascii="Book Antiqua" w:hAnsi="Book Antiqua" w:cs="Arial"/>
          <w:sz w:val="24"/>
          <w:szCs w:val="24"/>
          <w:lang w:val="mt-MT"/>
        </w:rPr>
        <w:t>ga l-incident jghid li kienhemm it-trakkij</w:t>
      </w:r>
      <w:r w:rsidR="00E56683">
        <w:rPr>
          <w:rFonts w:ascii="Book Antiqua" w:hAnsi="Book Antiqua" w:cs="Arial"/>
          <w:sz w:val="24"/>
          <w:szCs w:val="24"/>
          <w:lang w:val="mt-MT"/>
        </w:rPr>
        <w:t>ie</w:t>
      </w:r>
      <w:r>
        <w:rPr>
          <w:rFonts w:ascii="Book Antiqua" w:hAnsi="Book Antiqua" w:cs="Arial"/>
          <w:sz w:val="24"/>
          <w:szCs w:val="24"/>
          <w:lang w:val="mt-MT"/>
        </w:rPr>
        <w:t>t ipparkjati</w:t>
      </w:r>
      <w:r w:rsidR="00E5668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fis-sit. Qal li kellu minn fejn jghaddi. Kienhemm trakk ipparkjat speci ta</w:t>
      </w:r>
      <w:r w:rsidR="00E56683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low loader</w:t>
      </w:r>
      <w:r w:rsidR="00E5668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bil-karru u bil-mizien. Fin-nofs kien hemm s</w:t>
      </w:r>
      <w:r w:rsidR="00E56683">
        <w:rPr>
          <w:rFonts w:ascii="Book Antiqua" w:hAnsi="Book Antiqua" w:cs="Arial"/>
          <w:sz w:val="24"/>
          <w:szCs w:val="24"/>
          <w:lang w:val="mt-MT"/>
        </w:rPr>
        <w:t>p</w:t>
      </w:r>
      <w:r>
        <w:rPr>
          <w:rFonts w:ascii="Book Antiqua" w:hAnsi="Book Antiqua" w:cs="Arial"/>
          <w:sz w:val="24"/>
          <w:szCs w:val="24"/>
          <w:lang w:val="mt-MT"/>
        </w:rPr>
        <w:t xml:space="preserve">eci ta wiesa’ ta karozza u nofs. Huwa kien tiela minn hemm sejjer lejn ix-xoghol. Jghid li kien qed isuq </w:t>
      </w:r>
      <w:r w:rsidR="00D938CC">
        <w:rPr>
          <w:rFonts w:ascii="Book Antiqua" w:hAnsi="Book Antiqua" w:cs="Arial"/>
          <w:sz w:val="24"/>
          <w:szCs w:val="24"/>
          <w:lang w:val="mt-MT"/>
        </w:rPr>
        <w:t>il-vettura ta</w:t>
      </w:r>
      <w:r w:rsidR="00E56683">
        <w:rPr>
          <w:rFonts w:ascii="Book Antiqua" w:hAnsi="Book Antiqua" w:cs="Arial"/>
          <w:sz w:val="24"/>
          <w:szCs w:val="24"/>
          <w:lang w:val="mt-MT"/>
        </w:rPr>
        <w:t>’</w:t>
      </w:r>
      <w:r w:rsidR="00D938CC">
        <w:rPr>
          <w:rFonts w:ascii="Book Antiqua" w:hAnsi="Book Antiqua" w:cs="Arial"/>
          <w:sz w:val="24"/>
          <w:szCs w:val="24"/>
          <w:lang w:val="mt-MT"/>
        </w:rPr>
        <w:t xml:space="preserve"> Blasio tal-ghamla </w:t>
      </w:r>
      <w:r>
        <w:rPr>
          <w:rFonts w:ascii="Book Antiqua" w:hAnsi="Book Antiqua" w:cs="Arial"/>
          <w:sz w:val="24"/>
          <w:szCs w:val="24"/>
          <w:lang w:val="mt-MT"/>
        </w:rPr>
        <w:t>Peugeot 106</w:t>
      </w:r>
      <w:r w:rsidR="00D938CC">
        <w:rPr>
          <w:rFonts w:ascii="Book Antiqua" w:hAnsi="Book Antiqua" w:cs="Arial"/>
          <w:sz w:val="24"/>
          <w:szCs w:val="24"/>
          <w:lang w:val="mt-MT"/>
        </w:rPr>
        <w:t xml:space="preserve">, kulur blu </w:t>
      </w:r>
      <w:r>
        <w:rPr>
          <w:rFonts w:ascii="Book Antiqua" w:hAnsi="Book Antiqua" w:cs="Arial"/>
          <w:sz w:val="24"/>
          <w:szCs w:val="24"/>
          <w:lang w:val="mt-MT"/>
        </w:rPr>
        <w:t>u appena ghadda</w:t>
      </w:r>
      <w:r w:rsidR="00D938CC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 xml:space="preserve">minn max-xatba ghafas il-gass, il-vettura haditu minn wara, beda sejjer ghal fuqu u ggenneb. </w:t>
      </w:r>
      <w:r w:rsidR="00D938CC">
        <w:rPr>
          <w:rFonts w:ascii="Book Antiqua" w:hAnsi="Book Antiqua" w:cs="Arial"/>
          <w:sz w:val="24"/>
          <w:szCs w:val="24"/>
          <w:lang w:val="mt-MT"/>
        </w:rPr>
        <w:t xml:space="preserve">Li kieku ma </w:t>
      </w:r>
      <w:r w:rsidR="00D938CC">
        <w:rPr>
          <w:rFonts w:ascii="Book Antiqua" w:hAnsi="Book Antiqua" w:cs="Arial"/>
          <w:sz w:val="24"/>
          <w:szCs w:val="24"/>
          <w:lang w:val="mt-MT"/>
        </w:rPr>
        <w:lastRenderedPageBreak/>
        <w:t>ggennibx l-vettura kien</w:t>
      </w:r>
      <w:r w:rsidR="00E56683">
        <w:rPr>
          <w:rFonts w:ascii="Book Antiqua" w:hAnsi="Book Antiqua" w:cs="Arial"/>
          <w:sz w:val="24"/>
          <w:szCs w:val="24"/>
          <w:lang w:val="mt-MT"/>
        </w:rPr>
        <w:t>e</w:t>
      </w:r>
      <w:r w:rsidR="00D938CC">
        <w:rPr>
          <w:rFonts w:ascii="Book Antiqua" w:hAnsi="Book Antiqua" w:cs="Arial"/>
          <w:sz w:val="24"/>
          <w:szCs w:val="24"/>
          <w:lang w:val="mt-MT"/>
        </w:rPr>
        <w:t xml:space="preserve">t tiehdu. Mistoqsi jekk jgharafx il Blasio jghid li huwa l-appellat odjern. </w:t>
      </w:r>
    </w:p>
    <w:p w14:paraId="23A8346B" w14:textId="22106A0C" w:rsidR="00DA41A4" w:rsidRPr="009D02DF" w:rsidRDefault="00D938CC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Jghid li baqa’ sejjer ‘l isfel imbaghad offendih tnejn u qal li kien ahjar li j</w:t>
      </w:r>
      <w:r w:rsidR="00E56683">
        <w:rPr>
          <w:rFonts w:ascii="Book Antiqua" w:hAnsi="Book Antiqua" w:cs="Arial"/>
          <w:sz w:val="24"/>
          <w:szCs w:val="24"/>
          <w:lang w:val="mt-MT"/>
        </w:rPr>
        <w:t>it</w:t>
      </w:r>
      <w:r>
        <w:rPr>
          <w:rFonts w:ascii="Book Antiqua" w:hAnsi="Book Antiqua" w:cs="Arial"/>
          <w:sz w:val="24"/>
          <w:szCs w:val="24"/>
          <w:lang w:val="mt-MT"/>
        </w:rPr>
        <w:t>laq lejn id-dar u telaq ‘l hemm.  Mar ghal van</w:t>
      </w:r>
      <w:r w:rsidR="00E56683">
        <w:rPr>
          <w:rFonts w:ascii="Book Antiqua" w:hAnsi="Book Antiqua" w:cs="Arial"/>
          <w:sz w:val="24"/>
          <w:szCs w:val="24"/>
          <w:lang w:val="mt-MT"/>
        </w:rPr>
        <w:t>n</w:t>
      </w:r>
      <w:r>
        <w:rPr>
          <w:rFonts w:ascii="Book Antiqua" w:hAnsi="Book Antiqua" w:cs="Arial"/>
          <w:sz w:val="24"/>
          <w:szCs w:val="24"/>
          <w:lang w:val="mt-MT"/>
        </w:rPr>
        <w:t xml:space="preserve"> tieghu. X’hin rikeb gol</w:t>
      </w:r>
      <w:r w:rsidR="00E56683">
        <w:rPr>
          <w:rFonts w:ascii="Book Antiqua" w:hAnsi="Book Antiqua" w:cs="Arial"/>
          <w:sz w:val="24"/>
          <w:szCs w:val="24"/>
          <w:lang w:val="mt-MT"/>
        </w:rPr>
        <w:t>-</w:t>
      </w:r>
      <w:r>
        <w:rPr>
          <w:rFonts w:ascii="Book Antiqua" w:hAnsi="Book Antiqua" w:cs="Arial"/>
          <w:sz w:val="24"/>
          <w:szCs w:val="24"/>
          <w:lang w:val="mt-MT"/>
        </w:rPr>
        <w:t>van sejjer lejn ix-xatba pr</w:t>
      </w:r>
      <w:r w:rsidR="00E56683">
        <w:rPr>
          <w:rFonts w:ascii="Book Antiqua" w:hAnsi="Book Antiqua" w:cs="Arial"/>
          <w:sz w:val="24"/>
          <w:szCs w:val="24"/>
          <w:lang w:val="mt-MT"/>
        </w:rPr>
        <w:t>o</w:t>
      </w:r>
      <w:r>
        <w:rPr>
          <w:rFonts w:ascii="Book Antiqua" w:hAnsi="Book Antiqua" w:cs="Arial"/>
          <w:sz w:val="24"/>
          <w:szCs w:val="24"/>
          <w:lang w:val="mt-MT"/>
        </w:rPr>
        <w:t>prju ser johrog mix-xatba</w:t>
      </w:r>
      <w:r w:rsidR="00D97386">
        <w:rPr>
          <w:rFonts w:ascii="Book Antiqua" w:hAnsi="Book Antiqua" w:cs="Arial"/>
          <w:sz w:val="24"/>
          <w:szCs w:val="24"/>
          <w:lang w:val="mt-MT"/>
        </w:rPr>
        <w:t>,</w:t>
      </w:r>
      <w:r>
        <w:rPr>
          <w:rFonts w:ascii="Book Antiqua" w:hAnsi="Book Antiqua" w:cs="Arial"/>
          <w:sz w:val="24"/>
          <w:szCs w:val="24"/>
          <w:lang w:val="mt-MT"/>
        </w:rPr>
        <w:t xml:space="preserve"> qasam minn quddiemu qisu b’dik id-dah</w:t>
      </w:r>
      <w:r w:rsidR="00D97386">
        <w:rPr>
          <w:rFonts w:ascii="Book Antiqua" w:hAnsi="Book Antiqua" w:cs="Arial"/>
          <w:sz w:val="24"/>
          <w:szCs w:val="24"/>
          <w:lang w:val="mt-MT"/>
        </w:rPr>
        <w:t>k</w:t>
      </w:r>
      <w:r>
        <w:rPr>
          <w:rFonts w:ascii="Book Antiqua" w:hAnsi="Book Antiqua" w:cs="Arial"/>
          <w:sz w:val="24"/>
          <w:szCs w:val="24"/>
          <w:lang w:val="mt-MT"/>
        </w:rPr>
        <w:t>a pprovokah u rega</w:t>
      </w:r>
      <w:r w:rsidR="00D97386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dahal il-gewwa fejn</w:t>
      </w:r>
      <w:r w:rsidR="00D97386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il-kamra tieghu. Imbaghad nizel u qallu ‘Ghalfejn ghamiltli hek</w:t>
      </w:r>
      <w:r w:rsidR="00D97386">
        <w:rPr>
          <w:rFonts w:ascii="Book Antiqua" w:hAnsi="Book Antiqua" w:cs="Arial"/>
          <w:sz w:val="24"/>
          <w:szCs w:val="24"/>
          <w:lang w:val="mt-MT"/>
        </w:rPr>
        <w:t>k</w:t>
      </w:r>
      <w:r>
        <w:rPr>
          <w:rFonts w:ascii="Book Antiqua" w:hAnsi="Book Antiqua" w:cs="Arial"/>
          <w:sz w:val="24"/>
          <w:szCs w:val="24"/>
          <w:lang w:val="mt-MT"/>
        </w:rPr>
        <w:t>?’ Dan wiegbu “ Mela jien lilek ghamiltlek xi haga. Imbaghad wara li</w:t>
      </w:r>
      <w:r w:rsidR="00D97386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pprovokah ma bediex jara iktar . Giet dalma quddiem ghajnejh, telaq jigri qabez ic-cint, tfixkel qabdu m</w:t>
      </w:r>
      <w:r w:rsidR="00D97386">
        <w:rPr>
          <w:rFonts w:ascii="Book Antiqua" w:hAnsi="Book Antiqua" w:cs="Arial"/>
          <w:sz w:val="24"/>
          <w:szCs w:val="24"/>
          <w:lang w:val="mt-MT"/>
        </w:rPr>
        <w:t>ie</w:t>
      </w:r>
      <w:r>
        <w:rPr>
          <w:rFonts w:ascii="Book Antiqua" w:hAnsi="Book Antiqua" w:cs="Arial"/>
          <w:sz w:val="24"/>
          <w:szCs w:val="24"/>
          <w:lang w:val="mt-MT"/>
        </w:rPr>
        <w:t>ghu u baqa</w:t>
      </w:r>
      <w:r w:rsidR="00D97386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diehel fil-bieb tal-hgieg. X’hin qam tah daqqa ta ponn.</w:t>
      </w:r>
      <w:r w:rsidR="00DA41A4">
        <w:rPr>
          <w:rFonts w:ascii="Book Antiqua" w:hAnsi="Book Antiqua" w:cs="Arial"/>
          <w:sz w:val="24"/>
          <w:szCs w:val="24"/>
          <w:lang w:val="mt-MT"/>
        </w:rPr>
        <w:t xml:space="preserve"> </w:t>
      </w:r>
    </w:p>
    <w:p w14:paraId="3262F84A" w14:textId="5CAB8D91" w:rsidR="008D6960" w:rsidRDefault="00D938CC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 jekk jafx lill-appellat jghid li jafu  u jaf li hu persuna b’disabilita</w:t>
      </w:r>
      <w:r w:rsidR="0082164A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>. Mistoqsi</w:t>
      </w:r>
      <w:r w:rsidR="006E1E92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x</w:t>
      </w:r>
      <w:r w:rsidR="006E1E92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>xoghol jghamel l-appellat jghid li jahdem bhala watchman</w:t>
      </w:r>
      <w:r w:rsidR="006E1E92">
        <w:rPr>
          <w:rFonts w:ascii="Book Antiqua" w:hAnsi="Book Antiqua" w:cs="Arial"/>
          <w:sz w:val="24"/>
          <w:szCs w:val="24"/>
          <w:lang w:val="mt-MT"/>
        </w:rPr>
        <w:t>. Dakin</w:t>
      </w:r>
      <w:r w:rsidR="0082164A">
        <w:rPr>
          <w:rFonts w:ascii="Book Antiqua" w:hAnsi="Book Antiqua" w:cs="Arial"/>
          <w:sz w:val="24"/>
          <w:szCs w:val="24"/>
          <w:lang w:val="mt-MT"/>
        </w:rPr>
        <w:t>ha</w:t>
      </w:r>
      <w:r w:rsidR="006E1E92">
        <w:rPr>
          <w:rFonts w:ascii="Book Antiqua" w:hAnsi="Book Antiqua" w:cs="Arial"/>
          <w:sz w:val="24"/>
          <w:szCs w:val="24"/>
          <w:lang w:val="mt-MT"/>
        </w:rPr>
        <w:t>r jghid li dahal lura fil-bitha qablu u pogga l-van tal-imghallem f’postu u wara li lesta kie</w:t>
      </w:r>
      <w:r w:rsidR="0082164A">
        <w:rPr>
          <w:rFonts w:ascii="Book Antiqua" w:hAnsi="Book Antiqua" w:cs="Arial"/>
          <w:sz w:val="24"/>
          <w:szCs w:val="24"/>
          <w:lang w:val="mt-MT"/>
        </w:rPr>
        <w:t>n</w:t>
      </w:r>
      <w:r w:rsidR="006E1E92">
        <w:rPr>
          <w:rFonts w:ascii="Book Antiqua" w:hAnsi="Book Antiqua" w:cs="Arial"/>
          <w:sz w:val="24"/>
          <w:szCs w:val="24"/>
          <w:lang w:val="mt-MT"/>
        </w:rPr>
        <w:t xml:space="preserve"> hiereg il-barra u prorpju dak il-hin wasal fuq il-post  u meta rah ghafas il-gass. Dak il-hin kien wasal hdejn l-uffic</w:t>
      </w:r>
      <w:r w:rsidR="00314E4E">
        <w:rPr>
          <w:rFonts w:ascii="Book Antiqua" w:hAnsi="Book Antiqua" w:cs="Arial"/>
          <w:sz w:val="24"/>
          <w:szCs w:val="24"/>
          <w:lang w:val="mt-MT"/>
        </w:rPr>
        <w:t>i</w:t>
      </w:r>
      <w:r w:rsidR="006E1E92">
        <w:rPr>
          <w:rFonts w:ascii="Book Antiqua" w:hAnsi="Book Antiqua" w:cs="Arial"/>
          <w:sz w:val="24"/>
          <w:szCs w:val="24"/>
          <w:lang w:val="mt-MT"/>
        </w:rPr>
        <w:t>ni qrib il-kancell. Qal li l-kance</w:t>
      </w:r>
      <w:r w:rsidR="0079100E">
        <w:rPr>
          <w:rFonts w:ascii="Book Antiqua" w:hAnsi="Book Antiqua" w:cs="Arial"/>
          <w:sz w:val="24"/>
          <w:szCs w:val="24"/>
          <w:lang w:val="mt-MT"/>
        </w:rPr>
        <w:t>l</w:t>
      </w:r>
      <w:r w:rsidR="006E1E92">
        <w:rPr>
          <w:rFonts w:ascii="Book Antiqua" w:hAnsi="Book Antiqua" w:cs="Arial"/>
          <w:sz w:val="24"/>
          <w:szCs w:val="24"/>
          <w:lang w:val="mt-MT"/>
        </w:rPr>
        <w:t>l kien miftuh u saq ghal fuqu bi speed minkejja li hemm tabelli biex ma isuqux iktar minn 10kmph. Qal li ghadda xkannat minn</w:t>
      </w:r>
      <w:r w:rsidR="003A2AFA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E1E92">
        <w:rPr>
          <w:rFonts w:ascii="Book Antiqua" w:hAnsi="Book Antiqua" w:cs="Arial"/>
          <w:sz w:val="24"/>
          <w:szCs w:val="24"/>
          <w:lang w:val="mt-MT"/>
        </w:rPr>
        <w:t>m</w:t>
      </w:r>
      <w:r w:rsidR="003A2AFA">
        <w:rPr>
          <w:rFonts w:ascii="Book Antiqua" w:hAnsi="Book Antiqua" w:cs="Arial"/>
          <w:sz w:val="24"/>
          <w:szCs w:val="24"/>
          <w:lang w:val="mt-MT"/>
        </w:rPr>
        <w:t>ie</w:t>
      </w:r>
      <w:r w:rsidR="006E1E92">
        <w:rPr>
          <w:rFonts w:ascii="Book Antiqua" w:hAnsi="Book Antiqua" w:cs="Arial"/>
          <w:sz w:val="24"/>
          <w:szCs w:val="24"/>
          <w:lang w:val="mt-MT"/>
        </w:rPr>
        <w:t>ghu u imlih trab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. </w:t>
      </w:r>
      <w:r w:rsidR="006E1E92">
        <w:rPr>
          <w:rFonts w:ascii="Book Antiqua" w:hAnsi="Book Antiqua" w:cs="Arial"/>
          <w:sz w:val="24"/>
          <w:szCs w:val="24"/>
          <w:lang w:val="mt-MT"/>
        </w:rPr>
        <w:t>Bejn il-karozza tieghu u persuntu kien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E1E92">
        <w:rPr>
          <w:rFonts w:ascii="Book Antiqua" w:hAnsi="Book Antiqua" w:cs="Arial"/>
          <w:sz w:val="24"/>
          <w:szCs w:val="24"/>
          <w:lang w:val="mt-MT"/>
        </w:rPr>
        <w:t>hemm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E1E92">
        <w:rPr>
          <w:rFonts w:ascii="Book Antiqua" w:hAnsi="Book Antiqua" w:cs="Arial"/>
          <w:sz w:val="24"/>
          <w:szCs w:val="24"/>
          <w:lang w:val="mt-MT"/>
        </w:rPr>
        <w:t>distanza ta</w:t>
      </w:r>
      <w:r w:rsidR="004F3AAE">
        <w:rPr>
          <w:rFonts w:ascii="Book Antiqua" w:hAnsi="Book Antiqua" w:cs="Arial"/>
          <w:sz w:val="24"/>
          <w:szCs w:val="24"/>
          <w:lang w:val="mt-MT"/>
        </w:rPr>
        <w:t>’ n</w:t>
      </w:r>
      <w:r w:rsidR="006E1E92">
        <w:rPr>
          <w:rFonts w:ascii="Book Antiqua" w:hAnsi="Book Antiqua" w:cs="Arial"/>
          <w:sz w:val="24"/>
          <w:szCs w:val="24"/>
          <w:lang w:val="mt-MT"/>
        </w:rPr>
        <w:t>ofs karozza. L-ewwel darba li rah kien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E1E92">
        <w:rPr>
          <w:rFonts w:ascii="Book Antiqua" w:hAnsi="Book Antiqua" w:cs="Arial"/>
          <w:sz w:val="24"/>
          <w:szCs w:val="24"/>
          <w:lang w:val="mt-MT"/>
        </w:rPr>
        <w:t>hem</w:t>
      </w:r>
      <w:r w:rsidR="004F3AAE">
        <w:rPr>
          <w:rFonts w:ascii="Book Antiqua" w:hAnsi="Book Antiqua" w:cs="Arial"/>
          <w:sz w:val="24"/>
          <w:szCs w:val="24"/>
          <w:lang w:val="mt-MT"/>
        </w:rPr>
        <w:t>m</w:t>
      </w:r>
      <w:r w:rsidR="006E1E92">
        <w:rPr>
          <w:rFonts w:ascii="Book Antiqua" w:hAnsi="Book Antiqua" w:cs="Arial"/>
          <w:sz w:val="24"/>
          <w:szCs w:val="24"/>
          <w:lang w:val="mt-MT"/>
        </w:rPr>
        <w:t xml:space="preserve"> d</w:t>
      </w:r>
      <w:r w:rsidR="004F3AAE">
        <w:rPr>
          <w:rFonts w:ascii="Book Antiqua" w:hAnsi="Book Antiqua" w:cs="Arial"/>
          <w:sz w:val="24"/>
          <w:szCs w:val="24"/>
          <w:lang w:val="mt-MT"/>
        </w:rPr>
        <w:t>is</w:t>
      </w:r>
      <w:r w:rsidR="006E1E92">
        <w:rPr>
          <w:rFonts w:ascii="Book Antiqua" w:hAnsi="Book Antiqua" w:cs="Arial"/>
          <w:sz w:val="24"/>
          <w:szCs w:val="24"/>
          <w:lang w:val="mt-MT"/>
        </w:rPr>
        <w:t>tanza ta</w:t>
      </w:r>
      <w:r w:rsidR="004F3AAE">
        <w:rPr>
          <w:rFonts w:ascii="Book Antiqua" w:hAnsi="Book Antiqua" w:cs="Arial"/>
          <w:sz w:val="24"/>
          <w:szCs w:val="24"/>
          <w:lang w:val="mt-MT"/>
        </w:rPr>
        <w:t>’</w:t>
      </w:r>
      <w:r w:rsidR="006E1E92">
        <w:rPr>
          <w:rFonts w:ascii="Book Antiqua" w:hAnsi="Book Antiqua" w:cs="Arial"/>
          <w:sz w:val="24"/>
          <w:szCs w:val="24"/>
          <w:lang w:val="mt-MT"/>
        </w:rPr>
        <w:t xml:space="preserve"> tul karozza u nofs. Id-direzzjoni li ha l-appellat kien lejh. Meta iggenneb gie mal-karru.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Bejn il-kancell u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1456E7">
        <w:rPr>
          <w:rFonts w:ascii="Book Antiqua" w:hAnsi="Book Antiqua" w:cs="Arial"/>
          <w:sz w:val="24"/>
          <w:szCs w:val="24"/>
          <w:lang w:val="mt-MT"/>
        </w:rPr>
        <w:t>l-ufficcini hemm distanza ta</w:t>
      </w:r>
      <w:r w:rsidR="004F3AAE">
        <w:rPr>
          <w:rFonts w:ascii="Book Antiqua" w:hAnsi="Book Antiqua" w:cs="Arial"/>
          <w:sz w:val="24"/>
          <w:szCs w:val="24"/>
          <w:lang w:val="mt-MT"/>
        </w:rPr>
        <w:t>’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xi tletin metru. Kien dahal xi 5 metri imbaghad ghafas il-gass u dak il-hin kien boghod minnu xi 20 metru. Qal li huwa rapporti lill</w:t>
      </w:r>
      <w:r w:rsidR="004F3AAE">
        <w:rPr>
          <w:rFonts w:ascii="Book Antiqua" w:hAnsi="Book Antiqua" w:cs="Arial"/>
          <w:sz w:val="24"/>
          <w:szCs w:val="24"/>
          <w:lang w:val="mt-MT"/>
        </w:rPr>
        <w:t>-i</w:t>
      </w:r>
      <w:r w:rsidR="001456E7">
        <w:rPr>
          <w:rFonts w:ascii="Book Antiqua" w:hAnsi="Book Antiqua" w:cs="Arial"/>
          <w:sz w:val="24"/>
          <w:szCs w:val="24"/>
          <w:lang w:val="mt-MT"/>
        </w:rPr>
        <w:t>mghallem Ian Magro ghamel diversi drabi u anke qallu beix jiehu hsieb ghalie</w:t>
      </w:r>
      <w:r w:rsidR="004F3AAE">
        <w:rPr>
          <w:rFonts w:ascii="Book Antiqua" w:hAnsi="Book Antiqua" w:cs="Arial"/>
          <w:sz w:val="24"/>
          <w:szCs w:val="24"/>
          <w:lang w:val="mt-MT"/>
        </w:rPr>
        <w:t>x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dan Blasio kien ser jghallih  ghaiex il-hin kollu jaqbad m</w:t>
      </w:r>
      <w:r w:rsidR="004F3AAE">
        <w:rPr>
          <w:rFonts w:ascii="Book Antiqua" w:hAnsi="Book Antiqua" w:cs="Arial"/>
          <w:sz w:val="24"/>
          <w:szCs w:val="24"/>
          <w:lang w:val="mt-MT"/>
        </w:rPr>
        <w:t>ie</w:t>
      </w:r>
      <w:r w:rsidR="001456E7">
        <w:rPr>
          <w:rFonts w:ascii="Book Antiqua" w:hAnsi="Book Antiqua" w:cs="Arial"/>
          <w:sz w:val="24"/>
          <w:szCs w:val="24"/>
          <w:lang w:val="mt-MT"/>
        </w:rPr>
        <w:t>ghu</w:t>
      </w:r>
      <w:r w:rsidR="004F3AAE">
        <w:rPr>
          <w:rFonts w:ascii="Book Antiqua" w:hAnsi="Book Antiqua" w:cs="Arial"/>
          <w:sz w:val="24"/>
          <w:szCs w:val="24"/>
          <w:lang w:val="mt-MT"/>
        </w:rPr>
        <w:t>.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Jghid li anke rapporti mal-pulizija kien ghamel u jerga</w:t>
      </w:r>
      <w:r w:rsidR="004F3AAE">
        <w:rPr>
          <w:rFonts w:ascii="Book Antiqua" w:hAnsi="Book Antiqua" w:cs="Arial"/>
          <w:sz w:val="24"/>
          <w:szCs w:val="24"/>
          <w:lang w:val="mt-MT"/>
        </w:rPr>
        <w:t>’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lura.</w:t>
      </w:r>
      <w:r w:rsidR="004F3AA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1456E7">
        <w:rPr>
          <w:rFonts w:ascii="Book Antiqua" w:hAnsi="Book Antiqua" w:cs="Arial"/>
          <w:sz w:val="24"/>
          <w:szCs w:val="24"/>
          <w:lang w:val="mt-MT"/>
        </w:rPr>
        <w:t>Pero</w:t>
      </w:r>
      <w:r w:rsidR="004F3AAE">
        <w:rPr>
          <w:rFonts w:ascii="Book Antiqua" w:hAnsi="Book Antiqua" w:cs="Arial"/>
          <w:sz w:val="24"/>
          <w:szCs w:val="24"/>
          <w:lang w:val="mt-MT"/>
        </w:rPr>
        <w:t>’</w:t>
      </w:r>
      <w:r w:rsidR="001456E7">
        <w:rPr>
          <w:rFonts w:ascii="Book Antiqua" w:hAnsi="Book Antiqua" w:cs="Arial"/>
          <w:sz w:val="24"/>
          <w:szCs w:val="24"/>
          <w:lang w:val="mt-MT"/>
        </w:rPr>
        <w:t xml:space="preserve"> din id-darba la rah li </w:t>
      </w:r>
      <w:r w:rsidR="004F3AAE">
        <w:rPr>
          <w:rFonts w:ascii="Book Antiqua" w:hAnsi="Book Antiqua" w:cs="Arial"/>
          <w:sz w:val="24"/>
          <w:szCs w:val="24"/>
          <w:lang w:val="mt-MT"/>
        </w:rPr>
        <w:t>s</w:t>
      </w:r>
      <w:r w:rsidR="001456E7">
        <w:rPr>
          <w:rFonts w:ascii="Book Antiqua" w:hAnsi="Book Antiqua" w:cs="Arial"/>
          <w:sz w:val="24"/>
          <w:szCs w:val="24"/>
          <w:lang w:val="mt-MT"/>
        </w:rPr>
        <w:t>aq ghal fuqu kellu jghamel rapport ghax hass li s-sitwazzjoni kien</w:t>
      </w:r>
      <w:r w:rsidR="00823567">
        <w:rPr>
          <w:rFonts w:ascii="Book Antiqua" w:hAnsi="Book Antiqua" w:cs="Arial"/>
          <w:sz w:val="24"/>
          <w:szCs w:val="24"/>
          <w:lang w:val="mt-MT"/>
        </w:rPr>
        <w:t>e</w:t>
      </w:r>
      <w:r w:rsidR="001456E7">
        <w:rPr>
          <w:rFonts w:ascii="Book Antiqua" w:hAnsi="Book Antiqua" w:cs="Arial"/>
          <w:sz w:val="24"/>
          <w:szCs w:val="24"/>
          <w:lang w:val="mt-MT"/>
        </w:rPr>
        <w:t>t ser tiggrava. Mistoqsi jekk gewx fl-idejn jghid li iva.</w:t>
      </w:r>
    </w:p>
    <w:p w14:paraId="5D0E86C2" w14:textId="7494D959" w:rsidR="001456E7" w:rsidRDefault="001456E7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B40934">
        <w:rPr>
          <w:rFonts w:ascii="Book Antiqua" w:hAnsi="Book Antiqua" w:cs="Arial"/>
          <w:b/>
          <w:bCs/>
          <w:sz w:val="24"/>
          <w:szCs w:val="24"/>
          <w:lang w:val="mt-MT"/>
        </w:rPr>
        <w:t>Ian Magro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l-4 ta Ottubru 2019 u jghid li h</w:t>
      </w:r>
      <w:r w:rsidR="00823567">
        <w:rPr>
          <w:rFonts w:ascii="Book Antiqua" w:hAnsi="Book Antiqua" w:cs="Arial"/>
          <w:sz w:val="24"/>
          <w:szCs w:val="24"/>
          <w:lang w:val="mt-MT"/>
        </w:rPr>
        <w:t>uw</w:t>
      </w:r>
      <w:r>
        <w:rPr>
          <w:rFonts w:ascii="Book Antiqua" w:hAnsi="Book Antiqua" w:cs="Arial"/>
          <w:sz w:val="24"/>
          <w:szCs w:val="24"/>
          <w:lang w:val="mt-MT"/>
        </w:rPr>
        <w:t>a id-Direttur tas-socjeta</w:t>
      </w:r>
      <w:r w:rsidR="00823567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Asphaltar Limited gewwa B’Bugia u m</w:t>
      </w:r>
      <w:r w:rsidR="00823567">
        <w:rPr>
          <w:rFonts w:ascii="Book Antiqua" w:hAnsi="Book Antiqua" w:cs="Arial"/>
          <w:sz w:val="24"/>
          <w:szCs w:val="24"/>
          <w:lang w:val="mt-MT"/>
        </w:rPr>
        <w:t>istoqs</w:t>
      </w:r>
      <w:r>
        <w:rPr>
          <w:rFonts w:ascii="Book Antiqua" w:hAnsi="Book Antiqua" w:cs="Arial"/>
          <w:sz w:val="24"/>
          <w:szCs w:val="24"/>
          <w:lang w:val="mt-MT"/>
        </w:rPr>
        <w:t xml:space="preserve">i jekk jgharafx lil Godfrey Grech u lil Blasio Buttigieg jghid </w:t>
      </w:r>
      <w:r w:rsidR="00087D16">
        <w:rPr>
          <w:rFonts w:ascii="Book Antiqua" w:hAnsi="Book Antiqua" w:cs="Arial"/>
          <w:sz w:val="24"/>
          <w:szCs w:val="24"/>
          <w:lang w:val="mt-MT"/>
        </w:rPr>
        <w:t>li</w:t>
      </w:r>
      <w:r>
        <w:rPr>
          <w:rFonts w:ascii="Book Antiqua" w:hAnsi="Book Antiqua" w:cs="Arial"/>
          <w:sz w:val="24"/>
          <w:szCs w:val="24"/>
          <w:lang w:val="mt-MT"/>
        </w:rPr>
        <w:t xml:space="preserve"> jafhom bhala impjegati tieghu.  Jaf li</w:t>
      </w:r>
      <w:r w:rsidR="00087D16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kellhom xi</w:t>
      </w:r>
      <w:r w:rsidR="00087D16">
        <w:rPr>
          <w:rFonts w:ascii="Book Antiqua" w:hAnsi="Book Antiqua" w:cs="Arial"/>
          <w:sz w:val="24"/>
          <w:szCs w:val="24"/>
          <w:lang w:val="mt-MT"/>
        </w:rPr>
        <w:t xml:space="preserve"> j</w:t>
      </w:r>
      <w:r>
        <w:rPr>
          <w:rFonts w:ascii="Book Antiqua" w:hAnsi="Book Antiqua" w:cs="Arial"/>
          <w:sz w:val="24"/>
          <w:szCs w:val="24"/>
          <w:lang w:val="mt-MT"/>
        </w:rPr>
        <w:t>ghidu izda dakin</w:t>
      </w:r>
      <w:r w:rsidR="00087D16">
        <w:rPr>
          <w:rFonts w:ascii="Book Antiqua" w:hAnsi="Book Antiqua" w:cs="Arial"/>
          <w:sz w:val="24"/>
          <w:szCs w:val="24"/>
          <w:lang w:val="mt-MT"/>
        </w:rPr>
        <w:t>ha</w:t>
      </w:r>
      <w:r>
        <w:rPr>
          <w:rFonts w:ascii="Book Antiqua" w:hAnsi="Book Antiqua" w:cs="Arial"/>
          <w:sz w:val="24"/>
          <w:szCs w:val="24"/>
          <w:lang w:val="mt-MT"/>
        </w:rPr>
        <w:t>r ma kienx hemm</w:t>
      </w:r>
      <w:r w:rsidR="00087D16">
        <w:rPr>
          <w:rFonts w:ascii="Book Antiqua" w:hAnsi="Book Antiqua" w:cs="Arial"/>
          <w:sz w:val="24"/>
          <w:szCs w:val="24"/>
          <w:lang w:val="mt-MT"/>
        </w:rPr>
        <w:t>b</w:t>
      </w:r>
      <w:r>
        <w:rPr>
          <w:rFonts w:ascii="Book Antiqua" w:hAnsi="Book Antiqua" w:cs="Arial"/>
          <w:sz w:val="24"/>
          <w:szCs w:val="24"/>
          <w:lang w:val="mt-MT"/>
        </w:rPr>
        <w:t xml:space="preserve">u ghalhekk ma jafx ezatt x kien gara. </w:t>
      </w:r>
      <w:r w:rsidR="007A5CD8">
        <w:rPr>
          <w:rFonts w:ascii="Book Antiqua" w:hAnsi="Book Antiqua" w:cs="Arial"/>
          <w:sz w:val="24"/>
          <w:szCs w:val="24"/>
          <w:lang w:val="mt-MT"/>
        </w:rPr>
        <w:t xml:space="preserve"> Qalli wara </w:t>
      </w:r>
      <w:r w:rsidR="007A5CD8">
        <w:rPr>
          <w:rFonts w:ascii="Book Antiqua" w:hAnsi="Book Antiqua" w:cs="Arial"/>
          <w:sz w:val="24"/>
          <w:szCs w:val="24"/>
          <w:lang w:val="mt-MT"/>
        </w:rPr>
        <w:lastRenderedPageBreak/>
        <w:t>li kellhom xi</w:t>
      </w:r>
      <w:r w:rsidR="00087D16">
        <w:rPr>
          <w:rFonts w:ascii="Book Antiqua" w:hAnsi="Book Antiqua" w:cs="Arial"/>
          <w:sz w:val="24"/>
          <w:szCs w:val="24"/>
          <w:lang w:val="mt-MT"/>
        </w:rPr>
        <w:t>b</w:t>
      </w:r>
      <w:r w:rsidR="007A5CD8">
        <w:rPr>
          <w:rFonts w:ascii="Book Antiqua" w:hAnsi="Book Antiqua" w:cs="Arial"/>
          <w:sz w:val="24"/>
          <w:szCs w:val="24"/>
          <w:lang w:val="mt-MT"/>
        </w:rPr>
        <w:t>jghidu kien cempillu Godfrey  u qallu li Blasio nizel l-impjant u kellhom xi argument. Godfrey qallu li k</w:t>
      </w:r>
      <w:r w:rsidR="00087D16">
        <w:rPr>
          <w:rFonts w:ascii="Book Antiqua" w:hAnsi="Book Antiqua" w:cs="Arial"/>
          <w:sz w:val="24"/>
          <w:szCs w:val="24"/>
          <w:lang w:val="mt-MT"/>
        </w:rPr>
        <w:t>ie</w:t>
      </w:r>
      <w:r w:rsidR="007A5CD8">
        <w:rPr>
          <w:rFonts w:ascii="Book Antiqua" w:hAnsi="Book Antiqua" w:cs="Arial"/>
          <w:sz w:val="24"/>
          <w:szCs w:val="24"/>
          <w:lang w:val="mt-MT"/>
        </w:rPr>
        <w:t>n dahal bil-van Blasio nizel warajh jew saq ghal fuqu u jaf li Godfrey kien ippanikjat u ghalhekk ezatt x’gara ma jafx.  Jaf li imbagahd Godfrey telgha  fejn ikun Blasio u jaf li gew fl-idejn. Godfrey qallu li Balsio kien saq ghal fuqu Mistoqsi jekk kellux ilmenti fuq Godfrey jghid li le izda fuq Blasio kellu min haddiema ohra . Jichad pero</w:t>
      </w:r>
      <w:r w:rsidR="00D56641">
        <w:rPr>
          <w:rFonts w:ascii="Book Antiqua" w:hAnsi="Book Antiqua" w:cs="Arial"/>
          <w:sz w:val="24"/>
          <w:szCs w:val="24"/>
          <w:lang w:val="mt-MT"/>
        </w:rPr>
        <w:t>’</w:t>
      </w:r>
      <w:r w:rsidR="007A5CD8">
        <w:rPr>
          <w:rFonts w:ascii="Book Antiqua" w:hAnsi="Book Antiqua" w:cs="Arial"/>
          <w:sz w:val="24"/>
          <w:szCs w:val="24"/>
          <w:lang w:val="mt-MT"/>
        </w:rPr>
        <w:t xml:space="preserve"> li Godfrey kien ilmenta m</w:t>
      </w:r>
      <w:r w:rsidR="00D56641">
        <w:rPr>
          <w:rFonts w:ascii="Book Antiqua" w:hAnsi="Book Antiqua" w:cs="Arial"/>
          <w:sz w:val="24"/>
          <w:szCs w:val="24"/>
          <w:lang w:val="mt-MT"/>
        </w:rPr>
        <w:t>ie</w:t>
      </w:r>
      <w:r w:rsidR="007A5CD8">
        <w:rPr>
          <w:rFonts w:ascii="Book Antiqua" w:hAnsi="Book Antiqua" w:cs="Arial"/>
          <w:sz w:val="24"/>
          <w:szCs w:val="24"/>
          <w:lang w:val="mt-MT"/>
        </w:rPr>
        <w:t>ghu dwar Blasio</w:t>
      </w:r>
      <w:r w:rsidR="00D56641">
        <w:rPr>
          <w:rFonts w:ascii="Book Antiqua" w:hAnsi="Book Antiqua" w:cs="Arial"/>
          <w:sz w:val="24"/>
          <w:szCs w:val="24"/>
          <w:lang w:val="mt-MT"/>
        </w:rPr>
        <w:t>.</w:t>
      </w:r>
      <w:r w:rsidR="007A5CD8">
        <w:rPr>
          <w:rFonts w:ascii="Book Antiqua" w:hAnsi="Book Antiqua" w:cs="Arial"/>
          <w:sz w:val="24"/>
          <w:szCs w:val="24"/>
          <w:lang w:val="mt-MT"/>
        </w:rPr>
        <w:t xml:space="preserve"> Qal lli Godfrey j</w:t>
      </w:r>
      <w:r w:rsidR="00D56641">
        <w:rPr>
          <w:rFonts w:ascii="Book Antiqua" w:hAnsi="Book Antiqua" w:cs="Arial"/>
          <w:sz w:val="24"/>
          <w:szCs w:val="24"/>
          <w:lang w:val="mt-MT"/>
        </w:rPr>
        <w:t>ie</w:t>
      </w:r>
      <w:r w:rsidR="007A5CD8">
        <w:rPr>
          <w:rFonts w:ascii="Book Antiqua" w:hAnsi="Book Antiqua" w:cs="Arial"/>
          <w:sz w:val="24"/>
          <w:szCs w:val="24"/>
          <w:lang w:val="mt-MT"/>
        </w:rPr>
        <w:t>hu hsieb l-impjant fuq gewwa waqt li Blasio huwa watchman mill-5.00p.m sas-6.00a.m Ikkonferma li</w:t>
      </w:r>
      <w:r w:rsidR="00D56641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7A5CD8">
        <w:rPr>
          <w:rFonts w:ascii="Book Antiqua" w:hAnsi="Book Antiqua" w:cs="Arial"/>
          <w:sz w:val="24"/>
          <w:szCs w:val="24"/>
          <w:lang w:val="mt-MT"/>
        </w:rPr>
        <w:t>ghandhom kumpani</w:t>
      </w:r>
      <w:r w:rsidR="00D56641">
        <w:rPr>
          <w:rFonts w:ascii="Book Antiqua" w:hAnsi="Book Antiqua" w:cs="Arial"/>
          <w:sz w:val="24"/>
          <w:szCs w:val="24"/>
          <w:lang w:val="mt-MT"/>
        </w:rPr>
        <w:t>ja</w:t>
      </w:r>
      <w:r w:rsidR="007A5CD8">
        <w:rPr>
          <w:rFonts w:ascii="Book Antiqua" w:hAnsi="Book Antiqua" w:cs="Arial"/>
          <w:sz w:val="24"/>
          <w:szCs w:val="24"/>
          <w:lang w:val="mt-MT"/>
        </w:rPr>
        <w:t xml:space="preserve"> privata ukoll li izomm is-</w:t>
      </w:r>
      <w:r w:rsidR="00A83141">
        <w:rPr>
          <w:rFonts w:ascii="Book Antiqua" w:hAnsi="Book Antiqua" w:cs="Arial"/>
          <w:sz w:val="24"/>
          <w:szCs w:val="24"/>
          <w:lang w:val="mt-MT"/>
        </w:rPr>
        <w:t>s</w:t>
      </w:r>
      <w:r w:rsidR="00D56641">
        <w:rPr>
          <w:rFonts w:ascii="Book Antiqua" w:hAnsi="Book Antiqua" w:cs="Arial"/>
          <w:sz w:val="24"/>
          <w:szCs w:val="24"/>
          <w:lang w:val="mt-MT"/>
        </w:rPr>
        <w:t>i</w:t>
      </w:r>
      <w:r w:rsidR="00A83141">
        <w:rPr>
          <w:rFonts w:ascii="Book Antiqua" w:hAnsi="Book Antiqua" w:cs="Arial"/>
          <w:sz w:val="24"/>
          <w:szCs w:val="24"/>
          <w:lang w:val="mt-MT"/>
        </w:rPr>
        <w:t>g</w:t>
      </w:r>
      <w:r w:rsidR="007A5CD8">
        <w:rPr>
          <w:rFonts w:ascii="Book Antiqua" w:hAnsi="Book Antiqua" w:cs="Arial"/>
          <w:sz w:val="24"/>
          <w:szCs w:val="24"/>
          <w:lang w:val="mt-MT"/>
        </w:rPr>
        <w:t>urta</w:t>
      </w:r>
      <w:r w:rsidR="00D56641">
        <w:rPr>
          <w:rFonts w:ascii="Book Antiqua" w:hAnsi="Book Antiqua" w:cs="Arial"/>
          <w:sz w:val="24"/>
          <w:szCs w:val="24"/>
          <w:lang w:val="mt-MT"/>
        </w:rPr>
        <w:t>’</w:t>
      </w:r>
      <w:r w:rsidR="007A5CD8">
        <w:rPr>
          <w:rFonts w:ascii="Book Antiqua" w:hAnsi="Book Antiqua" w:cs="Arial"/>
          <w:sz w:val="24"/>
          <w:szCs w:val="24"/>
          <w:lang w:val="mt-MT"/>
        </w:rPr>
        <w:t xml:space="preserve"> tal-post li jisimha JF Securites u ilha taghtihom servizz ghal dawn l-ahhar sentejn. Mistoqsi jekk investigax l-incident jghid li le u minghalih l-istorja waqfet hemm u ma jitkelmux bejniethom </w:t>
      </w:r>
      <w:r w:rsidR="000B2EE3">
        <w:rPr>
          <w:rFonts w:ascii="Book Antiqua" w:hAnsi="Book Antiqua" w:cs="Arial"/>
          <w:sz w:val="24"/>
          <w:szCs w:val="24"/>
          <w:lang w:val="mt-MT"/>
        </w:rPr>
        <w:t>i</w:t>
      </w:r>
      <w:r w:rsidR="007A5CD8">
        <w:rPr>
          <w:rFonts w:ascii="Book Antiqua" w:hAnsi="Book Antiqua" w:cs="Arial"/>
          <w:sz w:val="24"/>
          <w:szCs w:val="24"/>
          <w:lang w:val="mt-MT"/>
        </w:rPr>
        <w:t>x-xhud gharaf kemm lill-appellat kif ukoll lil parte civile</w:t>
      </w:r>
      <w:r w:rsidR="00A83141">
        <w:rPr>
          <w:rFonts w:ascii="Book Antiqua" w:hAnsi="Book Antiqua" w:cs="Arial"/>
          <w:sz w:val="24"/>
          <w:szCs w:val="24"/>
          <w:lang w:val="mt-MT"/>
        </w:rPr>
        <w:t>.</w:t>
      </w:r>
    </w:p>
    <w:p w14:paraId="1DF7896C" w14:textId="2E1350C0" w:rsidR="00A83141" w:rsidRDefault="00A8314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Ikkon</w:t>
      </w:r>
      <w:r w:rsidR="00B40934">
        <w:rPr>
          <w:rFonts w:ascii="Book Antiqua" w:hAnsi="Book Antiqua" w:cs="Arial"/>
          <w:sz w:val="24"/>
          <w:szCs w:val="24"/>
          <w:lang w:val="mt-MT"/>
        </w:rPr>
        <w:t>f</w:t>
      </w:r>
      <w:r>
        <w:rPr>
          <w:rFonts w:ascii="Book Antiqua" w:hAnsi="Book Antiqua" w:cs="Arial"/>
          <w:sz w:val="24"/>
          <w:szCs w:val="24"/>
          <w:lang w:val="mt-MT"/>
        </w:rPr>
        <w:t>erma li B</w:t>
      </w:r>
      <w:r w:rsidR="00A150D2">
        <w:rPr>
          <w:rFonts w:ascii="Book Antiqua" w:hAnsi="Book Antiqua" w:cs="Arial"/>
          <w:sz w:val="24"/>
          <w:szCs w:val="24"/>
          <w:lang w:val="mt-MT"/>
        </w:rPr>
        <w:t>la</w:t>
      </w:r>
      <w:r>
        <w:rPr>
          <w:rFonts w:ascii="Book Antiqua" w:hAnsi="Book Antiqua" w:cs="Arial"/>
          <w:sz w:val="24"/>
          <w:szCs w:val="24"/>
          <w:lang w:val="mt-MT"/>
        </w:rPr>
        <w:t>sio ghandu dritt isuq karozzi tal-kumpanija waqt li jkun fuq ix-xoghol  u filghaxija gi</w:t>
      </w:r>
      <w:r w:rsidR="00821C61">
        <w:rPr>
          <w:rFonts w:ascii="Book Antiqua" w:hAnsi="Book Antiqua" w:cs="Arial"/>
          <w:sz w:val="24"/>
          <w:szCs w:val="24"/>
          <w:lang w:val="mt-MT"/>
        </w:rPr>
        <w:t>e</w:t>
      </w:r>
      <w:r>
        <w:rPr>
          <w:rFonts w:ascii="Book Antiqua" w:hAnsi="Book Antiqua" w:cs="Arial"/>
          <w:sz w:val="24"/>
          <w:szCs w:val="24"/>
          <w:lang w:val="mt-MT"/>
        </w:rPr>
        <w:t>li jghamel ir-ronda u idur mal-plant altrimenti ikun fis-security room.</w:t>
      </w:r>
      <w:r w:rsidR="00A150D2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Jaf li r-ronda jghamilha</w:t>
      </w:r>
      <w:r w:rsidR="00B024C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bil-karozza tieghu u jaf li kellu Peugeot ghalkemm dakin</w:t>
      </w:r>
      <w:r w:rsidR="00A150D2">
        <w:rPr>
          <w:rFonts w:ascii="Book Antiqua" w:hAnsi="Book Antiqua" w:cs="Arial"/>
          <w:sz w:val="24"/>
          <w:szCs w:val="24"/>
          <w:lang w:val="mt-MT"/>
        </w:rPr>
        <w:t>ha</w:t>
      </w:r>
      <w:r>
        <w:rPr>
          <w:rFonts w:ascii="Book Antiqua" w:hAnsi="Book Antiqua" w:cs="Arial"/>
          <w:sz w:val="24"/>
          <w:szCs w:val="24"/>
          <w:lang w:val="mt-MT"/>
        </w:rPr>
        <w:t xml:space="preserve">r li xehed kellu Passsat. </w:t>
      </w:r>
    </w:p>
    <w:p w14:paraId="52E0878E" w14:textId="3BAC17C8" w:rsidR="007D799B" w:rsidRDefault="00A83141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A83141">
        <w:rPr>
          <w:rFonts w:ascii="Book Antiqua" w:hAnsi="Book Antiqua" w:cs="Arial"/>
          <w:b/>
          <w:bCs/>
          <w:sz w:val="24"/>
          <w:szCs w:val="24"/>
          <w:lang w:val="mt-MT"/>
        </w:rPr>
        <w:t>Spettur Roderick Attard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il-15 ta’ Novembru 2019 </w:t>
      </w:r>
      <w:r w:rsidR="00FA407D">
        <w:rPr>
          <w:rFonts w:ascii="Book Antiqua" w:hAnsi="Book Antiqua" w:cs="Arial"/>
          <w:sz w:val="24"/>
          <w:szCs w:val="24"/>
          <w:lang w:val="mt-MT"/>
        </w:rPr>
        <w:t>u stqarr li nh</w:t>
      </w:r>
      <w:r w:rsidR="00B40934">
        <w:rPr>
          <w:rFonts w:ascii="Book Antiqua" w:hAnsi="Book Antiqua" w:cs="Arial"/>
          <w:sz w:val="24"/>
          <w:szCs w:val="24"/>
          <w:lang w:val="mt-MT"/>
        </w:rPr>
        <w:t>a</w:t>
      </w:r>
      <w:r w:rsidR="00FA407D">
        <w:rPr>
          <w:rFonts w:ascii="Book Antiqua" w:hAnsi="Book Antiqua" w:cs="Arial"/>
          <w:sz w:val="24"/>
          <w:szCs w:val="24"/>
          <w:lang w:val="mt-MT"/>
        </w:rPr>
        <w:t>r id-19 ta</w:t>
      </w:r>
      <w:r w:rsidR="00BD0C05">
        <w:rPr>
          <w:rFonts w:ascii="Book Antiqua" w:hAnsi="Book Antiqua" w:cs="Arial"/>
          <w:sz w:val="24"/>
          <w:szCs w:val="24"/>
          <w:lang w:val="mt-MT"/>
        </w:rPr>
        <w:t>’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Frar</w:t>
      </w:r>
      <w:r w:rsidR="00BD0C05">
        <w:rPr>
          <w:rFonts w:ascii="Book Antiqua" w:hAnsi="Book Antiqua" w:cs="Arial"/>
          <w:sz w:val="24"/>
          <w:szCs w:val="24"/>
          <w:lang w:val="mt-MT"/>
        </w:rPr>
        <w:t>,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2019 kien 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qieghed gewwa l-ghassa ta’ B’</w:t>
      </w:r>
      <w:r w:rsidR="00BD0C05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B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ugia tard wara</w:t>
      </w:r>
      <w:r w:rsidR="00BD0C05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nofinhar fej</w:t>
      </w:r>
      <w:r w:rsidR="00BD0C05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n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dahal pe</w:t>
      </w:r>
      <w:r w:rsidR="00B40934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r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suna ta</w:t>
      </w:r>
      <w:r w:rsidR="00B40934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’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sess maskili, </w:t>
      </w:r>
      <w:r w:rsidR="00B40934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Godfrey</w:t>
      </w:r>
      <w:r w:rsidR="00A150D2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</w:t>
      </w:r>
      <w:r w:rsidR="00B40934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Grech 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odjern  bid</w:t>
      </w:r>
      <w:r w:rsidR="00B40934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-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>demm ma</w:t>
      </w:r>
      <w:r w:rsidR="00A150D2">
        <w:rPr>
          <w:rFonts w:ascii="Book Antiqua" w:hAnsi="Book Antiqua" w:cs="Arial"/>
          <w:color w:val="FF0000"/>
          <w:sz w:val="24"/>
          <w:szCs w:val="24"/>
          <w:lang w:val="mt-MT"/>
        </w:rPr>
        <w:t>’</w:t>
      </w:r>
      <w:r w:rsidR="00FA407D" w:rsidRPr="00B40934">
        <w:rPr>
          <w:rFonts w:ascii="Book Antiqua" w:hAnsi="Book Antiqua" w:cs="Arial"/>
          <w:color w:val="FF0000"/>
          <w:sz w:val="24"/>
          <w:szCs w:val="24"/>
          <w:lang w:val="mt-MT"/>
        </w:rPr>
        <w:t xml:space="preserve"> wiccu u gie mitlub ifittex assistenza medika . Dan qallu li l-feriti li kellu kienu rizultat tal-fatt li Blasio Buttigieg  saq ghal fuqu u  u kien hemm attentat li jtajru bil-karozza. Huwa baghat ghal dan Buttigieg  li gharaf prezenti fl-awla  u hadlu </w:t>
      </w:r>
      <w:r w:rsidR="00FA407D">
        <w:rPr>
          <w:rFonts w:ascii="Book Antiqua" w:hAnsi="Book Antiqua" w:cs="Arial"/>
          <w:sz w:val="24"/>
          <w:szCs w:val="24"/>
          <w:lang w:val="mt-MT"/>
        </w:rPr>
        <w:t>stqarrija li tinsab eebita fl-atti a fol 10 et seq tal-process. Jghid li dan Buttigieg cahad li h</w:t>
      </w:r>
      <w:r w:rsidR="002171EE">
        <w:rPr>
          <w:rFonts w:ascii="Book Antiqua" w:hAnsi="Book Antiqua" w:cs="Arial"/>
          <w:sz w:val="24"/>
          <w:szCs w:val="24"/>
          <w:lang w:val="mt-MT"/>
        </w:rPr>
        <w:t>u</w:t>
      </w:r>
      <w:r w:rsidR="00FA407D">
        <w:rPr>
          <w:rFonts w:ascii="Book Antiqua" w:hAnsi="Book Antiqua" w:cs="Arial"/>
          <w:sz w:val="24"/>
          <w:szCs w:val="24"/>
          <w:lang w:val="mt-MT"/>
        </w:rPr>
        <w:t>w</w:t>
      </w:r>
      <w:r w:rsidR="002171EE">
        <w:rPr>
          <w:rFonts w:ascii="Book Antiqua" w:hAnsi="Book Antiqua" w:cs="Arial"/>
          <w:sz w:val="24"/>
          <w:szCs w:val="24"/>
          <w:lang w:val="mt-MT"/>
        </w:rPr>
        <w:t>a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pprova isuq ghal fuq l-kwerelant Farrugia  Qallu li ma kienx l-ewwel inci</w:t>
      </w:r>
      <w:r w:rsidR="002171EE">
        <w:rPr>
          <w:rFonts w:ascii="Book Antiqua" w:hAnsi="Book Antiqua" w:cs="Arial"/>
          <w:sz w:val="24"/>
          <w:szCs w:val="24"/>
          <w:lang w:val="mt-MT"/>
        </w:rPr>
        <w:t>d</w:t>
      </w:r>
      <w:r w:rsidR="00FA407D">
        <w:rPr>
          <w:rFonts w:ascii="Book Antiqua" w:hAnsi="Book Antiqua" w:cs="Arial"/>
          <w:sz w:val="24"/>
          <w:szCs w:val="24"/>
          <w:lang w:val="mt-MT"/>
        </w:rPr>
        <w:t>ent bejnu u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bejn Farrugia </w:t>
      </w:r>
      <w:r w:rsidR="002171EE">
        <w:rPr>
          <w:rFonts w:ascii="Book Antiqua" w:hAnsi="Book Antiqua" w:cs="Arial"/>
          <w:sz w:val="24"/>
          <w:szCs w:val="24"/>
          <w:lang w:val="mt-MT"/>
        </w:rPr>
        <w:t>.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Q</w:t>
      </w:r>
      <w:r w:rsidR="00BD0C05">
        <w:rPr>
          <w:rFonts w:ascii="Book Antiqua" w:hAnsi="Book Antiqua" w:cs="Arial"/>
          <w:sz w:val="24"/>
          <w:szCs w:val="24"/>
          <w:lang w:val="mt-MT"/>
        </w:rPr>
        <w:t>a</w:t>
      </w:r>
      <w:r w:rsidR="00FA407D">
        <w:rPr>
          <w:rFonts w:ascii="Book Antiqua" w:hAnsi="Book Antiqua" w:cs="Arial"/>
          <w:sz w:val="24"/>
          <w:szCs w:val="24"/>
          <w:lang w:val="mt-MT"/>
        </w:rPr>
        <w:t>llu li l-attak kien min naha ta</w:t>
      </w:r>
      <w:r w:rsidR="00BD0C05">
        <w:rPr>
          <w:rFonts w:ascii="Book Antiqua" w:hAnsi="Book Antiqua" w:cs="Arial"/>
          <w:sz w:val="24"/>
          <w:szCs w:val="24"/>
          <w:lang w:val="mt-MT"/>
        </w:rPr>
        <w:t>’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Farrugia u </w:t>
      </w:r>
      <w:r w:rsidR="00BD0C05">
        <w:rPr>
          <w:rFonts w:ascii="Book Antiqua" w:hAnsi="Book Antiqua" w:cs="Arial"/>
          <w:sz w:val="24"/>
          <w:szCs w:val="24"/>
          <w:lang w:val="mt-MT"/>
        </w:rPr>
        <w:t>m</w:t>
      </w:r>
      <w:r w:rsidR="00FA407D">
        <w:rPr>
          <w:rFonts w:ascii="Book Antiqua" w:hAnsi="Book Antiqua" w:cs="Arial"/>
          <w:sz w:val="24"/>
          <w:szCs w:val="24"/>
          <w:lang w:val="mt-MT"/>
        </w:rPr>
        <w:t>ar ghal xejn b’xejn  u ma kien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FA407D">
        <w:rPr>
          <w:rFonts w:ascii="Book Antiqua" w:hAnsi="Book Antiqua" w:cs="Arial"/>
          <w:sz w:val="24"/>
          <w:szCs w:val="24"/>
          <w:lang w:val="mt-MT"/>
        </w:rPr>
        <w:t>hemm l-ebda provokazzjoni min naha tieghu</w:t>
      </w:r>
      <w:r w:rsidR="007D799B">
        <w:rPr>
          <w:rFonts w:ascii="Book Antiqua" w:hAnsi="Book Antiqua" w:cs="Arial"/>
          <w:sz w:val="24"/>
          <w:szCs w:val="24"/>
          <w:lang w:val="mt-MT"/>
        </w:rPr>
        <w:t>.</w:t>
      </w:r>
    </w:p>
    <w:p w14:paraId="18EFBDC5" w14:textId="41BE0406" w:rsidR="00A83141" w:rsidRDefault="007D799B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Ix-xhud jispjega li Godfrey qallu i huwa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ki</w:t>
      </w:r>
      <w:r w:rsidR="002171EE">
        <w:rPr>
          <w:rFonts w:ascii="Book Antiqua" w:hAnsi="Book Antiqua" w:cs="Arial"/>
          <w:sz w:val="24"/>
          <w:szCs w:val="24"/>
          <w:lang w:val="mt-MT"/>
        </w:rPr>
        <w:t>e</w:t>
      </w:r>
      <w:r>
        <w:rPr>
          <w:rFonts w:ascii="Book Antiqua" w:hAnsi="Book Antiqua" w:cs="Arial"/>
          <w:sz w:val="24"/>
          <w:szCs w:val="24"/>
          <w:lang w:val="mt-MT"/>
        </w:rPr>
        <w:t>n dahal fl-impjant ta</w:t>
      </w:r>
      <w:r w:rsidR="002171EE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Asphaltar </w:t>
      </w:r>
      <w:r w:rsidR="00A6256D">
        <w:rPr>
          <w:rFonts w:ascii="Book Antiqua" w:hAnsi="Book Antiqua" w:cs="Arial"/>
          <w:sz w:val="24"/>
          <w:szCs w:val="24"/>
          <w:lang w:val="mt-MT"/>
        </w:rPr>
        <w:t>L</w:t>
      </w:r>
      <w:r>
        <w:rPr>
          <w:rFonts w:ascii="Book Antiqua" w:hAnsi="Book Antiqua" w:cs="Arial"/>
          <w:sz w:val="24"/>
          <w:szCs w:val="24"/>
          <w:lang w:val="mt-MT"/>
        </w:rPr>
        <w:t>td u f’hin minnhom kien nizel bil-pass gewwa dan l-istess impjant. Kien mixi minn bicca dejqa fejn hemm il-mizien fejn ra lis-sur Buttigieg jmur b’karozza tajjeb fejn fil-presenza tieghu hu</w:t>
      </w:r>
      <w:r w:rsidR="00A6256D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kien qed isuq ma</w:t>
      </w:r>
      <w:r w:rsidR="00F106FE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genbu kien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 xml:space="preserve">hemm Raymond Farrugia li </w:t>
      </w:r>
      <w:r>
        <w:rPr>
          <w:rFonts w:ascii="Book Antiqua" w:hAnsi="Book Antiqua" w:cs="Arial"/>
          <w:sz w:val="24"/>
          <w:szCs w:val="24"/>
          <w:lang w:val="mt-MT"/>
        </w:rPr>
        <w:lastRenderedPageBreak/>
        <w:t>jahdem hemm bhala security u x’hin rah ghazel li jghafas l-ispeed fid-direzzjoni ti</w:t>
      </w:r>
      <w:r w:rsidR="00BD0C05">
        <w:rPr>
          <w:rFonts w:ascii="Book Antiqua" w:hAnsi="Book Antiqua" w:cs="Arial"/>
          <w:sz w:val="24"/>
          <w:szCs w:val="24"/>
          <w:lang w:val="mt-MT"/>
        </w:rPr>
        <w:t>e</w:t>
      </w:r>
      <w:r>
        <w:rPr>
          <w:rFonts w:ascii="Book Antiqua" w:hAnsi="Book Antiqua" w:cs="Arial"/>
          <w:sz w:val="24"/>
          <w:szCs w:val="24"/>
          <w:lang w:val="mt-MT"/>
        </w:rPr>
        <w:t>ghu u li kieku ma ntefax kien jispicca jolqtu. Din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hija l-versjoni ta’ Godfrey Farrugia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. </w:t>
      </w:r>
      <w:r>
        <w:rPr>
          <w:rFonts w:ascii="Book Antiqua" w:hAnsi="Book Antiqua" w:cs="Arial"/>
          <w:sz w:val="24"/>
          <w:szCs w:val="24"/>
          <w:lang w:val="mt-MT"/>
        </w:rPr>
        <w:t xml:space="preserve">Mistoqsi jekk staqsihx kif Blasio spicca bid-demm f’wiccu jghid li kien tah daqqa ta’ ponn. Blasio kien qallu li bid-daqqa li qala kien waqa’ ma l-art u habat wiccu </w:t>
      </w:r>
      <w:r w:rsidR="00FA407D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ma</w:t>
      </w:r>
      <w:r w:rsidR="00F106FE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tieqa tal-hgieg. </w:t>
      </w:r>
    </w:p>
    <w:p w14:paraId="4CA28DEF" w14:textId="215753E6" w:rsidR="00747063" w:rsidRDefault="00747063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Illi nhar id-19 ta’ Gunju,</w:t>
      </w:r>
      <w:r w:rsidR="00F106FE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2020</w:t>
      </w:r>
      <w:r w:rsidR="00F106FE">
        <w:rPr>
          <w:rFonts w:ascii="Book Antiqua" w:hAnsi="Book Antiqua" w:cs="Arial"/>
          <w:sz w:val="24"/>
          <w:szCs w:val="24"/>
          <w:lang w:val="mt-MT"/>
        </w:rPr>
        <w:t>,</w:t>
      </w:r>
      <w:r>
        <w:rPr>
          <w:rFonts w:ascii="Book Antiqua" w:hAnsi="Book Antiqua" w:cs="Arial"/>
          <w:sz w:val="24"/>
          <w:szCs w:val="24"/>
          <w:lang w:val="mt-MT"/>
        </w:rPr>
        <w:t xml:space="preserve"> rega</w:t>
      </w:r>
      <w:r w:rsidR="00F106FE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 u esebixxa kopja tas-</w:t>
      </w:r>
      <w:r w:rsidR="00F106FE">
        <w:rPr>
          <w:rFonts w:ascii="Book Antiqua" w:hAnsi="Book Antiqua" w:cs="Arial"/>
          <w:sz w:val="24"/>
          <w:szCs w:val="24"/>
          <w:lang w:val="mt-MT"/>
        </w:rPr>
        <w:t>s</w:t>
      </w:r>
      <w:r>
        <w:rPr>
          <w:rFonts w:ascii="Book Antiqua" w:hAnsi="Book Antiqua" w:cs="Arial"/>
          <w:sz w:val="24"/>
          <w:szCs w:val="24"/>
          <w:lang w:val="mt-MT"/>
        </w:rPr>
        <w:t>entenza li ing</w:t>
      </w:r>
      <w:r w:rsidR="00F106FE">
        <w:rPr>
          <w:rFonts w:ascii="Book Antiqua" w:hAnsi="Book Antiqua" w:cs="Arial"/>
          <w:sz w:val="24"/>
          <w:szCs w:val="24"/>
          <w:lang w:val="mt-MT"/>
        </w:rPr>
        <w:t>ha</w:t>
      </w:r>
      <w:r>
        <w:rPr>
          <w:rFonts w:ascii="Book Antiqua" w:hAnsi="Book Antiqua" w:cs="Arial"/>
          <w:sz w:val="24"/>
          <w:szCs w:val="24"/>
          <w:lang w:val="mt-MT"/>
        </w:rPr>
        <w:t>tat fil-konfront ta B</w:t>
      </w:r>
      <w:r w:rsidR="00381323">
        <w:rPr>
          <w:rFonts w:ascii="Book Antiqua" w:hAnsi="Book Antiqua" w:cs="Arial"/>
          <w:sz w:val="24"/>
          <w:szCs w:val="24"/>
          <w:lang w:val="mt-MT"/>
        </w:rPr>
        <w:t>la</w:t>
      </w:r>
      <w:r>
        <w:rPr>
          <w:rFonts w:ascii="Book Antiqua" w:hAnsi="Book Antiqua" w:cs="Arial"/>
          <w:sz w:val="24"/>
          <w:szCs w:val="24"/>
          <w:lang w:val="mt-MT"/>
        </w:rPr>
        <w:t xml:space="preserve">sio Buttigieg . Din inghatat nhar l-1 ta </w:t>
      </w:r>
      <w:r w:rsidR="00381323">
        <w:rPr>
          <w:rFonts w:ascii="Book Antiqua" w:hAnsi="Book Antiqua" w:cs="Arial"/>
          <w:sz w:val="24"/>
          <w:szCs w:val="24"/>
          <w:lang w:val="mt-MT"/>
        </w:rPr>
        <w:t>D</w:t>
      </w:r>
      <w:r>
        <w:rPr>
          <w:rFonts w:ascii="Book Antiqua" w:hAnsi="Book Antiqua" w:cs="Arial"/>
          <w:sz w:val="24"/>
          <w:szCs w:val="24"/>
          <w:lang w:val="mt-MT"/>
        </w:rPr>
        <w:t>icembru 2016 u m</w:t>
      </w:r>
      <w:r w:rsidR="00381323">
        <w:rPr>
          <w:rFonts w:ascii="Book Antiqua" w:hAnsi="Book Antiqua" w:cs="Arial"/>
          <w:sz w:val="24"/>
          <w:szCs w:val="24"/>
          <w:lang w:val="mt-MT"/>
        </w:rPr>
        <w:t>m</w:t>
      </w:r>
      <w:r>
        <w:rPr>
          <w:rFonts w:ascii="Book Antiqua" w:hAnsi="Book Antiqua" w:cs="Arial"/>
          <w:sz w:val="24"/>
          <w:szCs w:val="24"/>
          <w:lang w:val="mt-MT"/>
        </w:rPr>
        <w:t xml:space="preserve">arkata bhala </w:t>
      </w:r>
      <w:r w:rsidR="00381323">
        <w:rPr>
          <w:rFonts w:ascii="Book Antiqua" w:hAnsi="Book Antiqua" w:cs="Arial"/>
          <w:sz w:val="24"/>
          <w:szCs w:val="24"/>
          <w:lang w:val="mt-MT"/>
        </w:rPr>
        <w:t>D</w:t>
      </w:r>
      <w:r>
        <w:rPr>
          <w:rFonts w:ascii="Book Antiqua" w:hAnsi="Book Antiqua" w:cs="Arial"/>
          <w:sz w:val="24"/>
          <w:szCs w:val="24"/>
          <w:lang w:val="mt-MT"/>
        </w:rPr>
        <w:t>ok CP.</w:t>
      </w:r>
    </w:p>
    <w:p w14:paraId="7BAF6C9D" w14:textId="5369D384" w:rsidR="00747063" w:rsidRDefault="00747063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Nhar l-10 ta</w:t>
      </w:r>
      <w:r w:rsidR="00B40934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Novembru</w:t>
      </w:r>
      <w:r w:rsidR="00B40934">
        <w:rPr>
          <w:rFonts w:ascii="Book Antiqua" w:hAnsi="Book Antiqua" w:cs="Arial"/>
          <w:sz w:val="24"/>
          <w:szCs w:val="24"/>
          <w:lang w:val="mt-MT"/>
        </w:rPr>
        <w:t>,</w:t>
      </w:r>
      <w:r>
        <w:rPr>
          <w:rFonts w:ascii="Book Antiqua" w:hAnsi="Book Antiqua" w:cs="Arial"/>
          <w:sz w:val="24"/>
          <w:szCs w:val="24"/>
          <w:lang w:val="mt-MT"/>
        </w:rPr>
        <w:t xml:space="preserve"> 2021 rega</w:t>
      </w:r>
      <w:r w:rsidR="00381323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u pprezenta l-istqarrija ta</w:t>
      </w:r>
      <w:r w:rsidR="00B40934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Godfrey Grech</w:t>
      </w:r>
      <w:r w:rsidR="00B40934">
        <w:rPr>
          <w:rFonts w:ascii="Book Antiqua" w:hAnsi="Book Antiqua" w:cs="Arial"/>
          <w:sz w:val="24"/>
          <w:szCs w:val="24"/>
          <w:lang w:val="mt-MT"/>
        </w:rPr>
        <w:t xml:space="preserve"> (Dok RC</w:t>
      </w:r>
      <w:r w:rsidR="00B40934">
        <w:rPr>
          <w:rStyle w:val="FootnoteReference"/>
          <w:rFonts w:ascii="Book Antiqua" w:hAnsi="Book Antiqua" w:cs="Arial"/>
          <w:sz w:val="24"/>
          <w:szCs w:val="24"/>
          <w:lang w:val="mt-MT"/>
        </w:rPr>
        <w:footnoteReference w:id="2"/>
      </w:r>
      <w:r w:rsidR="00B40934">
        <w:rPr>
          <w:rFonts w:ascii="Book Antiqua" w:hAnsi="Book Antiqua" w:cs="Arial"/>
          <w:sz w:val="24"/>
          <w:szCs w:val="24"/>
          <w:lang w:val="mt-MT"/>
        </w:rPr>
        <w:t>)</w:t>
      </w:r>
      <w:r>
        <w:rPr>
          <w:rFonts w:ascii="Book Antiqua" w:hAnsi="Book Antiqua" w:cs="Arial"/>
          <w:sz w:val="24"/>
          <w:szCs w:val="24"/>
          <w:lang w:val="mt-MT"/>
        </w:rPr>
        <w:t xml:space="preserve">  li huwa</w:t>
      </w:r>
      <w:r w:rsidR="00B40934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l-p</w:t>
      </w:r>
      <w:r w:rsidR="00B40934">
        <w:rPr>
          <w:rFonts w:ascii="Book Antiqua" w:hAnsi="Book Antiqua" w:cs="Arial"/>
          <w:sz w:val="24"/>
          <w:szCs w:val="24"/>
          <w:lang w:val="mt-MT"/>
        </w:rPr>
        <w:t>a</w:t>
      </w:r>
      <w:r>
        <w:rPr>
          <w:rFonts w:ascii="Book Antiqua" w:hAnsi="Book Antiqua" w:cs="Arial"/>
          <w:sz w:val="24"/>
          <w:szCs w:val="24"/>
          <w:lang w:val="mt-MT"/>
        </w:rPr>
        <w:t>rti leza fejn stqar li l-kawza tieghu tinsab sub judice quddiem</w:t>
      </w:r>
      <w:r w:rsidR="00B40934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Qorti ohra</w:t>
      </w:r>
      <w:r w:rsidR="00381323">
        <w:rPr>
          <w:rFonts w:ascii="Book Antiqua" w:hAnsi="Book Antiqua" w:cs="Arial"/>
          <w:sz w:val="24"/>
          <w:szCs w:val="24"/>
          <w:lang w:val="mt-MT"/>
        </w:rPr>
        <w:t>.</w:t>
      </w:r>
      <w:r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B40934">
        <w:rPr>
          <w:rFonts w:ascii="Book Antiqua" w:hAnsi="Book Antiqua" w:cs="Arial"/>
          <w:sz w:val="24"/>
          <w:szCs w:val="24"/>
          <w:lang w:val="mt-MT"/>
        </w:rPr>
        <w:t xml:space="preserve"> Qal li rapport fuq dan l-incident kien hemm wiehed u sar aggorn fuqu. Il-</w:t>
      </w:r>
      <w:r w:rsidR="00381323">
        <w:rPr>
          <w:rFonts w:ascii="Book Antiqua" w:hAnsi="Book Antiqua" w:cs="Arial"/>
          <w:sz w:val="24"/>
          <w:szCs w:val="24"/>
          <w:lang w:val="mt-MT"/>
        </w:rPr>
        <w:t>P</w:t>
      </w:r>
      <w:r w:rsidR="00B40934">
        <w:rPr>
          <w:rFonts w:ascii="Book Antiqua" w:hAnsi="Book Antiqua" w:cs="Arial"/>
          <w:sz w:val="24"/>
          <w:szCs w:val="24"/>
          <w:lang w:val="mt-MT"/>
        </w:rPr>
        <w:t>ulizija tkelmet kemm mal-akk</w:t>
      </w:r>
      <w:r w:rsidR="00381323">
        <w:rPr>
          <w:rFonts w:ascii="Book Antiqua" w:hAnsi="Book Antiqua" w:cs="Arial"/>
          <w:sz w:val="24"/>
          <w:szCs w:val="24"/>
          <w:lang w:val="mt-MT"/>
        </w:rPr>
        <w:t>uz</w:t>
      </w:r>
      <w:r w:rsidR="00B40934">
        <w:rPr>
          <w:rFonts w:ascii="Book Antiqua" w:hAnsi="Book Antiqua" w:cs="Arial"/>
          <w:sz w:val="24"/>
          <w:szCs w:val="24"/>
          <w:lang w:val="mt-MT"/>
        </w:rPr>
        <w:t>at appellat kif ukoll mal-</w:t>
      </w:r>
      <w:r w:rsidR="00381323">
        <w:rPr>
          <w:rFonts w:ascii="Book Antiqua" w:hAnsi="Book Antiqua" w:cs="Arial"/>
          <w:sz w:val="24"/>
          <w:szCs w:val="24"/>
          <w:lang w:val="mt-MT"/>
        </w:rPr>
        <w:t>pa</w:t>
      </w:r>
      <w:r w:rsidR="00B40934">
        <w:rPr>
          <w:rFonts w:ascii="Book Antiqua" w:hAnsi="Book Antiqua" w:cs="Arial"/>
          <w:sz w:val="24"/>
          <w:szCs w:val="24"/>
          <w:lang w:val="mt-MT"/>
        </w:rPr>
        <w:t>rte civile.</w:t>
      </w:r>
    </w:p>
    <w:p w14:paraId="05A42302" w14:textId="572546A7" w:rsidR="007D799B" w:rsidRDefault="007D799B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3B2B34">
        <w:rPr>
          <w:rFonts w:ascii="Book Antiqua" w:hAnsi="Book Antiqua" w:cs="Arial"/>
          <w:b/>
          <w:bCs/>
          <w:sz w:val="24"/>
          <w:szCs w:val="24"/>
          <w:lang w:val="mt-MT"/>
        </w:rPr>
        <w:t>Raymond Farrugia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is-6 ta’ Dicembru 2019 u kkonfe</w:t>
      </w:r>
      <w:r w:rsidR="00BD0C05">
        <w:rPr>
          <w:rFonts w:ascii="Book Antiqua" w:hAnsi="Book Antiqua" w:cs="Arial"/>
          <w:sz w:val="24"/>
          <w:szCs w:val="24"/>
          <w:lang w:val="mt-MT"/>
        </w:rPr>
        <w:t>r</w:t>
      </w:r>
      <w:r>
        <w:rPr>
          <w:rFonts w:ascii="Book Antiqua" w:hAnsi="Book Antiqua" w:cs="Arial"/>
          <w:sz w:val="24"/>
          <w:szCs w:val="24"/>
          <w:lang w:val="mt-MT"/>
        </w:rPr>
        <w:t>mali jahdem bhala security ma JF Security</w:t>
      </w:r>
      <w:r w:rsidR="006359DB">
        <w:rPr>
          <w:rFonts w:ascii="Book Antiqua" w:hAnsi="Book Antiqua" w:cs="Arial"/>
          <w:sz w:val="24"/>
          <w:szCs w:val="24"/>
          <w:lang w:val="mt-MT"/>
        </w:rPr>
        <w:t>. Qal li fil-5.30 huwa kien mal-watchman Buttigieg  u cioe</w:t>
      </w:r>
      <w:r w:rsidR="00381323">
        <w:rPr>
          <w:rFonts w:ascii="Book Antiqua" w:hAnsi="Book Antiqua" w:cs="Arial"/>
          <w:sz w:val="24"/>
          <w:szCs w:val="24"/>
          <w:lang w:val="mt-MT"/>
        </w:rPr>
        <w:t>’</w:t>
      </w:r>
      <w:r w:rsidR="006359DB">
        <w:rPr>
          <w:rFonts w:ascii="Book Antiqua" w:hAnsi="Book Antiqua" w:cs="Arial"/>
          <w:sz w:val="24"/>
          <w:szCs w:val="24"/>
          <w:lang w:val="mt-MT"/>
        </w:rPr>
        <w:t xml:space="preserve"> l-appellat u marru jixtru minn B’Bugia u x’hin telghu lura fl-impjant ghal habta tas-6.00p.m huma u telghin raw dahna kbira sewda fl-impjant. Kif waslu qalulhom biex jibqghu nizlin ‘l isfel biex jraw fejn kien qed jaqbad. Nizlu ‘l isfel raw in-nar jaqbad u tahlu. Telghu ‘l fuq ipparkja l-karozza quddiem il-kamra taghhom</w:t>
      </w:r>
      <w:r w:rsidR="00381323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359DB">
        <w:rPr>
          <w:rFonts w:ascii="Book Antiqua" w:hAnsi="Book Antiqua" w:cs="Arial"/>
          <w:sz w:val="24"/>
          <w:szCs w:val="24"/>
          <w:lang w:val="mt-MT"/>
        </w:rPr>
        <w:t>tas-</w:t>
      </w:r>
      <w:r w:rsidR="00A30C88">
        <w:rPr>
          <w:rFonts w:ascii="Book Antiqua" w:hAnsi="Book Antiqua" w:cs="Arial"/>
          <w:sz w:val="24"/>
          <w:szCs w:val="24"/>
          <w:lang w:val="mt-MT"/>
        </w:rPr>
        <w:t>s</w:t>
      </w:r>
      <w:r w:rsidR="006359DB">
        <w:rPr>
          <w:rFonts w:ascii="Book Antiqua" w:hAnsi="Book Antiqua" w:cs="Arial"/>
          <w:sz w:val="24"/>
          <w:szCs w:val="24"/>
          <w:lang w:val="mt-MT"/>
        </w:rPr>
        <w:t>ecurities u</w:t>
      </w:r>
      <w:r w:rsidR="00A30C88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359DB">
        <w:rPr>
          <w:rFonts w:ascii="Book Antiqua" w:hAnsi="Book Antiqua" w:cs="Arial"/>
          <w:sz w:val="24"/>
          <w:szCs w:val="24"/>
          <w:lang w:val="mt-MT"/>
        </w:rPr>
        <w:t>mar jiftah il-kamra tieghu. Huwa kellu zewg boroz fil-windscreen u sema hgiega tinkiser. Ra lil Godfrey ihabbat ras Blasio mal-hgiega tal-kamra taghhom. Godfrey telaq ‘ lhemm u cempel lill-pulizija. Imbaghad wassal lil Blasio l-ghassa bid</w:t>
      </w:r>
      <w:r w:rsidR="00C235A3">
        <w:rPr>
          <w:rFonts w:ascii="Book Antiqua" w:hAnsi="Book Antiqua" w:cs="Arial"/>
          <w:sz w:val="24"/>
          <w:szCs w:val="24"/>
          <w:lang w:val="mt-MT"/>
        </w:rPr>
        <w:t>-demm niezel</w:t>
      </w:r>
      <w:r w:rsidR="006359DB">
        <w:rPr>
          <w:rFonts w:ascii="Book Antiqua" w:hAnsi="Book Antiqua" w:cs="Arial"/>
          <w:sz w:val="24"/>
          <w:szCs w:val="24"/>
          <w:lang w:val="mt-MT"/>
        </w:rPr>
        <w:t xml:space="preserve"> biex jghamel rapport u hjaf i l-pulizija baghtitu l-clinic. Jiftakar li l-incident sehh n</w:t>
      </w:r>
      <w:r w:rsidR="0028741E">
        <w:rPr>
          <w:rFonts w:ascii="Book Antiqua" w:hAnsi="Book Antiqua" w:cs="Arial"/>
          <w:sz w:val="24"/>
          <w:szCs w:val="24"/>
          <w:lang w:val="mt-MT"/>
        </w:rPr>
        <w:t>ha</w:t>
      </w:r>
      <w:r w:rsidR="006359DB">
        <w:rPr>
          <w:rFonts w:ascii="Book Antiqua" w:hAnsi="Book Antiqua" w:cs="Arial"/>
          <w:sz w:val="24"/>
          <w:szCs w:val="24"/>
          <w:lang w:val="mt-MT"/>
        </w:rPr>
        <w:t>r id-</w:t>
      </w:r>
      <w:r w:rsidR="006541B9">
        <w:rPr>
          <w:rFonts w:ascii="Book Antiqua" w:hAnsi="Book Antiqua" w:cs="Arial"/>
          <w:sz w:val="24"/>
          <w:szCs w:val="24"/>
          <w:lang w:val="mt-MT"/>
        </w:rPr>
        <w:t>1</w:t>
      </w:r>
      <w:r w:rsidR="006359DB">
        <w:rPr>
          <w:rFonts w:ascii="Book Antiqua" w:hAnsi="Book Antiqua" w:cs="Arial"/>
          <w:sz w:val="24"/>
          <w:szCs w:val="24"/>
          <w:lang w:val="mt-MT"/>
        </w:rPr>
        <w:t>9 ta Frar 2019.</w:t>
      </w:r>
    </w:p>
    <w:p w14:paraId="66AC019B" w14:textId="34EF3E00" w:rsidR="006359DB" w:rsidRDefault="006359DB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 jekk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meta kien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rikeb mal-appellat rax lil Godfrey Farrugia jghid li ma rahx</w:t>
      </w:r>
      <w:r w:rsidR="003B2B34">
        <w:rPr>
          <w:rFonts w:ascii="Book Antiqua" w:hAnsi="Book Antiqua" w:cs="Arial"/>
          <w:sz w:val="24"/>
          <w:szCs w:val="24"/>
          <w:lang w:val="mt-MT"/>
        </w:rPr>
        <w:t xml:space="preserve"> la meta kienu dehlin fl-impjant u lanqas meta kienu telghin lejn l-ufficcini. Jghid li huwa minnu li Blasio saq ftit meta kien fl</w:t>
      </w:r>
      <w:r w:rsidR="00972660">
        <w:rPr>
          <w:rFonts w:ascii="Book Antiqua" w:hAnsi="Book Antiqua" w:cs="Arial"/>
          <w:sz w:val="24"/>
          <w:szCs w:val="24"/>
          <w:lang w:val="mt-MT"/>
        </w:rPr>
        <w:t>-</w:t>
      </w:r>
      <w:r w:rsidR="003B2B34">
        <w:rPr>
          <w:rFonts w:ascii="Book Antiqua" w:hAnsi="Book Antiqua" w:cs="Arial"/>
          <w:sz w:val="24"/>
          <w:szCs w:val="24"/>
          <w:lang w:val="mt-MT"/>
        </w:rPr>
        <w:t>impjant izda zgur li mh</w:t>
      </w:r>
      <w:r w:rsidR="00972660">
        <w:rPr>
          <w:rFonts w:ascii="Book Antiqua" w:hAnsi="Book Antiqua" w:cs="Arial"/>
          <w:sz w:val="24"/>
          <w:szCs w:val="24"/>
          <w:lang w:val="mt-MT"/>
        </w:rPr>
        <w:t>ux</w:t>
      </w:r>
      <w:r w:rsidR="003B2B34">
        <w:rPr>
          <w:rFonts w:ascii="Book Antiqua" w:hAnsi="Book Antiqua" w:cs="Arial"/>
          <w:sz w:val="24"/>
          <w:szCs w:val="24"/>
          <w:lang w:val="mt-MT"/>
        </w:rPr>
        <w:t xml:space="preserve"> ghal fuq Godfrey. Jahl</w:t>
      </w:r>
      <w:r w:rsidR="00BD0C05">
        <w:rPr>
          <w:rFonts w:ascii="Book Antiqua" w:hAnsi="Book Antiqua" w:cs="Arial"/>
          <w:sz w:val="24"/>
          <w:szCs w:val="24"/>
          <w:lang w:val="mt-MT"/>
        </w:rPr>
        <w:t>e</w:t>
      </w:r>
      <w:r w:rsidR="003B2B34">
        <w:rPr>
          <w:rFonts w:ascii="Book Antiqua" w:hAnsi="Book Antiqua" w:cs="Arial"/>
          <w:sz w:val="24"/>
          <w:szCs w:val="24"/>
          <w:lang w:val="mt-MT"/>
        </w:rPr>
        <w:t>f li ma rahx hemm dakinhar. Jaf pero</w:t>
      </w:r>
      <w:r w:rsidR="00E73A7F">
        <w:rPr>
          <w:rFonts w:ascii="Book Antiqua" w:hAnsi="Book Antiqua" w:cs="Arial"/>
          <w:sz w:val="24"/>
          <w:szCs w:val="24"/>
          <w:lang w:val="mt-MT"/>
        </w:rPr>
        <w:t>’</w:t>
      </w:r>
      <w:r w:rsidR="003B2B34">
        <w:rPr>
          <w:rFonts w:ascii="Book Antiqua" w:hAnsi="Book Antiqua" w:cs="Arial"/>
          <w:sz w:val="24"/>
          <w:szCs w:val="24"/>
          <w:lang w:val="mt-MT"/>
        </w:rPr>
        <w:t xml:space="preserve"> li wara ra lil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3B2B34">
        <w:rPr>
          <w:rFonts w:ascii="Book Antiqua" w:hAnsi="Book Antiqua" w:cs="Arial"/>
          <w:sz w:val="24"/>
          <w:szCs w:val="24"/>
          <w:lang w:val="mt-MT"/>
        </w:rPr>
        <w:t xml:space="preserve">Godfrey </w:t>
      </w:r>
      <w:r w:rsidR="003B2B34">
        <w:rPr>
          <w:rFonts w:ascii="Book Antiqua" w:hAnsi="Book Antiqua" w:cs="Arial"/>
          <w:sz w:val="24"/>
          <w:szCs w:val="24"/>
          <w:lang w:val="mt-MT"/>
        </w:rPr>
        <w:lastRenderedPageBreak/>
        <w:t xml:space="preserve">jaqbad ras Blasio u ihabbathielu mal-hgiega tal-kamra taghhom. Rah biss meta hargu l-affarijeti li kienu xtraw minn gewwa </w:t>
      </w:r>
      <w:r w:rsidR="007E1560">
        <w:rPr>
          <w:rFonts w:ascii="Book Antiqua" w:hAnsi="Book Antiqua" w:cs="Arial"/>
          <w:sz w:val="24"/>
          <w:szCs w:val="24"/>
          <w:lang w:val="mt-MT"/>
        </w:rPr>
        <w:t>l</w:t>
      </w:r>
      <w:r w:rsidR="003B2B34">
        <w:rPr>
          <w:rFonts w:ascii="Book Antiqua" w:hAnsi="Book Antiqua" w:cs="Arial"/>
          <w:sz w:val="24"/>
          <w:szCs w:val="24"/>
          <w:lang w:val="mt-MT"/>
        </w:rPr>
        <w:t>-karozza. Mistoqsi ghaliex God</w:t>
      </w:r>
      <w:r w:rsidR="007E1560">
        <w:rPr>
          <w:rFonts w:ascii="Book Antiqua" w:hAnsi="Book Antiqua" w:cs="Arial"/>
          <w:sz w:val="24"/>
          <w:szCs w:val="24"/>
          <w:lang w:val="mt-MT"/>
        </w:rPr>
        <w:t>f</w:t>
      </w:r>
      <w:r w:rsidR="003B2B34">
        <w:rPr>
          <w:rFonts w:ascii="Book Antiqua" w:hAnsi="Book Antiqua" w:cs="Arial"/>
          <w:sz w:val="24"/>
          <w:szCs w:val="24"/>
          <w:lang w:val="mt-MT"/>
        </w:rPr>
        <w:t xml:space="preserve">rey qabad ras Blasio jghid li ma jafx . Jghid li Blasio staqsih jekk jitlax bhala xhud u qallu li la kie xoghol jitla jkollu. </w:t>
      </w:r>
    </w:p>
    <w:p w14:paraId="06FB4547" w14:textId="3F3E02A8" w:rsidR="003B2B34" w:rsidRDefault="003B2B34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3B2B34"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Milutin Knezevic </w:t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 </w:t>
      </w:r>
      <w:r w:rsidRPr="003B2B34">
        <w:rPr>
          <w:rFonts w:ascii="Book Antiqua" w:hAnsi="Book Antiqua" w:cs="Arial"/>
          <w:sz w:val="24"/>
          <w:szCs w:val="24"/>
          <w:lang w:val="mt-MT"/>
        </w:rPr>
        <w:t xml:space="preserve">xehed </w:t>
      </w:r>
      <w:r w:rsidR="0021765E">
        <w:rPr>
          <w:rFonts w:ascii="Book Antiqua" w:hAnsi="Book Antiqua" w:cs="Arial"/>
          <w:sz w:val="24"/>
          <w:szCs w:val="24"/>
          <w:lang w:val="mt-MT"/>
        </w:rPr>
        <w:t>u kkonferma i jahdem bhala security ma</w:t>
      </w:r>
      <w:r w:rsidR="007E1560">
        <w:rPr>
          <w:rFonts w:ascii="Book Antiqua" w:hAnsi="Book Antiqua" w:cs="Arial"/>
          <w:sz w:val="24"/>
          <w:szCs w:val="24"/>
          <w:lang w:val="mt-MT"/>
        </w:rPr>
        <w:t>’</w:t>
      </w:r>
      <w:r w:rsidR="0021765E">
        <w:rPr>
          <w:rFonts w:ascii="Book Antiqua" w:hAnsi="Book Antiqua" w:cs="Arial"/>
          <w:sz w:val="24"/>
          <w:szCs w:val="24"/>
          <w:lang w:val="mt-MT"/>
        </w:rPr>
        <w:t xml:space="preserve"> JF Security u ghamel xi zmien jahdem ma</w:t>
      </w:r>
      <w:r w:rsidR="007E1560">
        <w:rPr>
          <w:rFonts w:ascii="Book Antiqua" w:hAnsi="Book Antiqua" w:cs="Arial"/>
          <w:sz w:val="24"/>
          <w:szCs w:val="24"/>
          <w:lang w:val="mt-MT"/>
        </w:rPr>
        <w:t>’</w:t>
      </w:r>
      <w:r w:rsidR="0021765E">
        <w:rPr>
          <w:rFonts w:ascii="Book Antiqua" w:hAnsi="Book Antiqua" w:cs="Arial"/>
          <w:sz w:val="24"/>
          <w:szCs w:val="24"/>
          <w:lang w:val="mt-MT"/>
        </w:rPr>
        <w:t xml:space="preserve"> Asphaltar. Jghid li kien fil-kamra tas-security u sema ghajjat barra u hareg barra bi</w:t>
      </w:r>
      <w:r w:rsidR="002171EE">
        <w:rPr>
          <w:rFonts w:ascii="Book Antiqua" w:hAnsi="Book Antiqua" w:cs="Arial"/>
          <w:sz w:val="24"/>
          <w:szCs w:val="24"/>
          <w:lang w:val="mt-MT"/>
        </w:rPr>
        <w:t>e</w:t>
      </w:r>
      <w:r w:rsidR="0021765E">
        <w:rPr>
          <w:rFonts w:ascii="Book Antiqua" w:hAnsi="Book Antiqua" w:cs="Arial"/>
          <w:sz w:val="24"/>
          <w:szCs w:val="24"/>
          <w:lang w:val="mt-MT"/>
        </w:rPr>
        <w:t>x jara dak li kien gara. Sema il-hoss ta</w:t>
      </w:r>
      <w:r w:rsidR="002171EE">
        <w:rPr>
          <w:rFonts w:ascii="Book Antiqua" w:hAnsi="Book Antiqua" w:cs="Arial"/>
          <w:sz w:val="24"/>
          <w:szCs w:val="24"/>
          <w:lang w:val="mt-MT"/>
        </w:rPr>
        <w:t>’</w:t>
      </w:r>
      <w:r w:rsidR="0021765E">
        <w:rPr>
          <w:rFonts w:ascii="Book Antiqua" w:hAnsi="Book Antiqua" w:cs="Arial"/>
          <w:sz w:val="24"/>
          <w:szCs w:val="24"/>
          <w:lang w:val="mt-MT"/>
        </w:rPr>
        <w:t xml:space="preserve"> hgieg jinkiser u ra l-watchman u ragel iehor jghajtu. Wicc l-watchman, l-appellant li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65E">
        <w:rPr>
          <w:rFonts w:ascii="Book Antiqua" w:hAnsi="Book Antiqua" w:cs="Arial"/>
          <w:sz w:val="24"/>
          <w:szCs w:val="24"/>
          <w:lang w:val="mt-MT"/>
        </w:rPr>
        <w:t>gharaf fl-awla kien mimli demm. Jghid li r-ragel l-iehor bi statura kbira jimbotta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65E">
        <w:rPr>
          <w:rFonts w:ascii="Book Antiqua" w:hAnsi="Book Antiqua" w:cs="Arial"/>
          <w:sz w:val="24"/>
          <w:szCs w:val="24"/>
          <w:lang w:val="mt-MT"/>
        </w:rPr>
        <w:t>lil Blasio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65E">
        <w:rPr>
          <w:rFonts w:ascii="Book Antiqua" w:hAnsi="Book Antiqua" w:cs="Arial"/>
          <w:sz w:val="24"/>
          <w:szCs w:val="24"/>
          <w:lang w:val="mt-MT"/>
        </w:rPr>
        <w:t>b’idu fuq sider Blasio u wara ra wicc Blasio bid-demm. Ra lir</w:t>
      </w:r>
      <w:r w:rsidR="00BD0C05">
        <w:rPr>
          <w:rFonts w:ascii="Book Antiqua" w:hAnsi="Book Antiqua" w:cs="Arial"/>
          <w:sz w:val="24"/>
          <w:szCs w:val="24"/>
          <w:lang w:val="mt-MT"/>
        </w:rPr>
        <w:t>-</w:t>
      </w:r>
      <w:r w:rsidR="0021765E">
        <w:rPr>
          <w:rFonts w:ascii="Book Antiqua" w:hAnsi="Book Antiqua" w:cs="Arial"/>
          <w:sz w:val="24"/>
          <w:szCs w:val="24"/>
          <w:lang w:val="mt-MT"/>
        </w:rPr>
        <w:t>ragel l-iehor jimbottah u jghajtu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65E">
        <w:rPr>
          <w:rFonts w:ascii="Book Antiqua" w:hAnsi="Book Antiqua" w:cs="Arial"/>
          <w:sz w:val="24"/>
          <w:szCs w:val="24"/>
          <w:lang w:val="mt-MT"/>
        </w:rPr>
        <w:t>wara rah diehel fil-karozza tieghu u telaq ‘l hemm. Qal li l-kamra ta</w:t>
      </w:r>
      <w:r w:rsidR="00BD0C05">
        <w:rPr>
          <w:rFonts w:ascii="Book Antiqua" w:hAnsi="Book Antiqua" w:cs="Arial"/>
          <w:sz w:val="24"/>
          <w:szCs w:val="24"/>
          <w:lang w:val="mt-MT"/>
        </w:rPr>
        <w:t>’</w:t>
      </w:r>
      <w:r w:rsidR="0021765E">
        <w:rPr>
          <w:rFonts w:ascii="Book Antiqua" w:hAnsi="Book Antiqua" w:cs="Arial"/>
          <w:sz w:val="24"/>
          <w:szCs w:val="24"/>
          <w:lang w:val="mt-MT"/>
        </w:rPr>
        <w:t xml:space="preserve"> Bl</w:t>
      </w:r>
      <w:r w:rsidR="002171EE">
        <w:rPr>
          <w:rFonts w:ascii="Book Antiqua" w:hAnsi="Book Antiqua" w:cs="Arial"/>
          <w:sz w:val="24"/>
          <w:szCs w:val="24"/>
          <w:lang w:val="mt-MT"/>
        </w:rPr>
        <w:t>a</w:t>
      </w:r>
      <w:r w:rsidR="0021765E">
        <w:rPr>
          <w:rFonts w:ascii="Book Antiqua" w:hAnsi="Book Antiqua" w:cs="Arial"/>
          <w:sz w:val="24"/>
          <w:szCs w:val="24"/>
          <w:lang w:val="mt-MT"/>
        </w:rPr>
        <w:t>sio mhiex dik tieghu tinsab xi sitt metri l-boghod minn tieghu. Qal li ma rax lil Blasio jolqot il-hgiega pero ra l-hgiega miksura u wiccu bid-demm.</w:t>
      </w:r>
    </w:p>
    <w:p w14:paraId="1E2D8DB7" w14:textId="1E375DDB" w:rsidR="003D5DA7" w:rsidRDefault="0021765E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BD0C05">
        <w:rPr>
          <w:rFonts w:ascii="Book Antiqua" w:hAnsi="Book Antiqua" w:cs="Arial"/>
          <w:b/>
          <w:bCs/>
          <w:sz w:val="24"/>
          <w:szCs w:val="24"/>
          <w:lang w:val="mt-MT"/>
        </w:rPr>
        <w:t>PC 224 Jame</w:t>
      </w:r>
      <w:r w:rsidR="00AA0E8A">
        <w:rPr>
          <w:rFonts w:ascii="Book Antiqua" w:hAnsi="Book Antiqua" w:cs="Arial"/>
          <w:b/>
          <w:bCs/>
          <w:sz w:val="24"/>
          <w:szCs w:val="24"/>
          <w:lang w:val="mt-MT"/>
        </w:rPr>
        <w:t>s</w:t>
      </w:r>
      <w:r w:rsidRPr="00BD0C05"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 Mercieca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l-10 ta</w:t>
      </w:r>
      <w:r w:rsidR="00BD0C05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Jannar</w:t>
      </w:r>
      <w:r w:rsidR="00BD0C05">
        <w:rPr>
          <w:rFonts w:ascii="Book Antiqua" w:hAnsi="Book Antiqua" w:cs="Arial"/>
          <w:sz w:val="24"/>
          <w:szCs w:val="24"/>
          <w:lang w:val="mt-MT"/>
        </w:rPr>
        <w:t>,</w:t>
      </w:r>
      <w:r>
        <w:rPr>
          <w:rFonts w:ascii="Book Antiqua" w:hAnsi="Book Antiqua" w:cs="Arial"/>
          <w:sz w:val="24"/>
          <w:szCs w:val="24"/>
          <w:lang w:val="mt-MT"/>
        </w:rPr>
        <w:t xml:space="preserve"> 2020 u qal li nhar id-19 ta</w:t>
      </w:r>
      <w:r w:rsidR="002171EE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Frar</w:t>
      </w:r>
      <w:r w:rsidR="002171EE">
        <w:rPr>
          <w:rFonts w:ascii="Book Antiqua" w:hAnsi="Book Antiqua" w:cs="Arial"/>
          <w:sz w:val="24"/>
          <w:szCs w:val="24"/>
          <w:lang w:val="mt-MT"/>
        </w:rPr>
        <w:t>,</w:t>
      </w:r>
      <w:r>
        <w:rPr>
          <w:rFonts w:ascii="Book Antiqua" w:hAnsi="Book Antiqua" w:cs="Arial"/>
          <w:sz w:val="24"/>
          <w:szCs w:val="24"/>
          <w:lang w:val="mt-MT"/>
        </w:rPr>
        <w:t xml:space="preserve"> 2019 kien stazzjonat </w:t>
      </w:r>
      <w:r w:rsidRPr="002171EE">
        <w:rPr>
          <w:rFonts w:ascii="Book Antiqua" w:hAnsi="Book Antiqua" w:cs="Arial"/>
          <w:i/>
          <w:iCs/>
          <w:sz w:val="24"/>
          <w:szCs w:val="24"/>
          <w:lang w:val="mt-MT"/>
        </w:rPr>
        <w:t>second watch</w:t>
      </w:r>
      <w:r>
        <w:rPr>
          <w:rFonts w:ascii="Book Antiqua" w:hAnsi="Book Antiqua" w:cs="Arial"/>
          <w:sz w:val="24"/>
          <w:szCs w:val="24"/>
          <w:lang w:val="mt-MT"/>
        </w:rPr>
        <w:t xml:space="preserve"> l-ghassa ta’ B’Bugia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u dahal Godfrey Grech biex jaghm</w:t>
      </w:r>
      <w:r w:rsidR="002171EE">
        <w:rPr>
          <w:rFonts w:ascii="Book Antiqua" w:hAnsi="Book Antiqua" w:cs="Arial"/>
          <w:sz w:val="24"/>
          <w:szCs w:val="24"/>
          <w:lang w:val="mt-MT"/>
        </w:rPr>
        <w:t>e</w:t>
      </w:r>
      <w:r w:rsidR="00BD0C05">
        <w:rPr>
          <w:rFonts w:ascii="Book Antiqua" w:hAnsi="Book Antiqua" w:cs="Arial"/>
          <w:sz w:val="24"/>
          <w:szCs w:val="24"/>
          <w:lang w:val="mt-MT"/>
        </w:rPr>
        <w:t>l rapport u stqa</w:t>
      </w:r>
      <w:r w:rsidR="00AA0E8A">
        <w:rPr>
          <w:rFonts w:ascii="Book Antiqua" w:hAnsi="Book Antiqua" w:cs="Arial"/>
          <w:sz w:val="24"/>
          <w:szCs w:val="24"/>
          <w:lang w:val="mt-MT"/>
        </w:rPr>
        <w:t>r</w:t>
      </w:r>
      <w:r w:rsidR="00BD0C05">
        <w:rPr>
          <w:rFonts w:ascii="Book Antiqua" w:hAnsi="Book Antiqua" w:cs="Arial"/>
          <w:sz w:val="24"/>
          <w:szCs w:val="24"/>
          <w:lang w:val="mt-MT"/>
        </w:rPr>
        <w:t>r li fis-6.00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BD0C05">
        <w:rPr>
          <w:rFonts w:ascii="Book Antiqua" w:hAnsi="Book Antiqua" w:cs="Arial"/>
          <w:sz w:val="24"/>
          <w:szCs w:val="24"/>
          <w:lang w:val="mt-MT"/>
        </w:rPr>
        <w:t>p.m kien qiegh</w:t>
      </w:r>
      <w:r w:rsidR="002171EE">
        <w:rPr>
          <w:rFonts w:ascii="Book Antiqua" w:hAnsi="Book Antiqua" w:cs="Arial"/>
          <w:sz w:val="24"/>
          <w:szCs w:val="24"/>
          <w:lang w:val="mt-MT"/>
        </w:rPr>
        <w:t>e</w:t>
      </w:r>
      <w:r w:rsidR="00BD0C05">
        <w:rPr>
          <w:rFonts w:ascii="Book Antiqua" w:hAnsi="Book Antiqua" w:cs="Arial"/>
          <w:sz w:val="24"/>
          <w:szCs w:val="24"/>
          <w:lang w:val="mt-MT"/>
        </w:rPr>
        <w:t>d fil-fabbrika ta</w:t>
      </w:r>
      <w:r w:rsidR="002171EE">
        <w:rPr>
          <w:rFonts w:ascii="Book Antiqua" w:hAnsi="Book Antiqua" w:cs="Arial"/>
          <w:sz w:val="24"/>
          <w:szCs w:val="24"/>
          <w:lang w:val="mt-MT"/>
        </w:rPr>
        <w:t>’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Asphaltar fejn kellu argument ma</w:t>
      </w:r>
      <w:r w:rsidR="00AA0E8A">
        <w:rPr>
          <w:rFonts w:ascii="Book Antiqua" w:hAnsi="Book Antiqua" w:cs="Arial"/>
          <w:sz w:val="24"/>
          <w:szCs w:val="24"/>
          <w:lang w:val="mt-MT"/>
        </w:rPr>
        <w:t>’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Blasio Buttigieg</w:t>
      </w:r>
      <w:r w:rsidR="002171EE">
        <w:rPr>
          <w:rFonts w:ascii="Book Antiqua" w:hAnsi="Book Antiqua" w:cs="Arial"/>
          <w:sz w:val="24"/>
          <w:szCs w:val="24"/>
          <w:lang w:val="mt-MT"/>
        </w:rPr>
        <w:t>. Godfrey stqarr li l-argumen</w:t>
      </w:r>
      <w:r w:rsidR="003D5DA7">
        <w:rPr>
          <w:rFonts w:ascii="Book Antiqua" w:hAnsi="Book Antiqua" w:cs="Arial"/>
          <w:sz w:val="24"/>
          <w:szCs w:val="24"/>
          <w:lang w:val="mt-MT"/>
        </w:rPr>
        <w:t>t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inqala meta hu kien sejjer lejn</w:t>
      </w:r>
      <w:r w:rsidR="003D5DA7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1EE">
        <w:rPr>
          <w:rFonts w:ascii="Book Antiqua" w:hAnsi="Book Antiqua" w:cs="Arial"/>
          <w:sz w:val="24"/>
          <w:szCs w:val="24"/>
          <w:lang w:val="mt-MT"/>
        </w:rPr>
        <w:t>il-</w:t>
      </w:r>
      <w:r w:rsidR="002171EE" w:rsidRPr="00A0162A">
        <w:rPr>
          <w:rFonts w:ascii="Book Antiqua" w:hAnsi="Book Antiqua" w:cs="Arial"/>
          <w:i/>
          <w:iCs/>
          <w:sz w:val="24"/>
          <w:szCs w:val="24"/>
          <w:lang w:val="mt-MT"/>
        </w:rPr>
        <w:t>punch room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halli jippuncjaw bi</w:t>
      </w:r>
      <w:r w:rsidR="003D5DA7">
        <w:rPr>
          <w:rFonts w:ascii="Book Antiqua" w:hAnsi="Book Antiqua" w:cs="Arial"/>
          <w:sz w:val="24"/>
          <w:szCs w:val="24"/>
          <w:lang w:val="mt-MT"/>
        </w:rPr>
        <w:t>e</w:t>
      </w:r>
      <w:r w:rsidR="002171EE">
        <w:rPr>
          <w:rFonts w:ascii="Book Antiqua" w:hAnsi="Book Antiqua" w:cs="Arial"/>
          <w:sz w:val="24"/>
          <w:szCs w:val="24"/>
          <w:lang w:val="mt-MT"/>
        </w:rPr>
        <w:t>x jitlaq lejn</w:t>
      </w:r>
      <w:r w:rsidR="003D5DA7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1EE">
        <w:rPr>
          <w:rFonts w:ascii="Book Antiqua" w:hAnsi="Book Antiqua" w:cs="Arial"/>
          <w:sz w:val="24"/>
          <w:szCs w:val="24"/>
          <w:lang w:val="mt-MT"/>
        </w:rPr>
        <w:t>id-dar. Mix-xatba d</w:t>
      </w:r>
      <w:r w:rsidR="003D5DA7">
        <w:rPr>
          <w:rFonts w:ascii="Book Antiqua" w:hAnsi="Book Antiqua" w:cs="Arial"/>
          <w:sz w:val="24"/>
          <w:szCs w:val="24"/>
          <w:lang w:val="mt-MT"/>
        </w:rPr>
        <w:t>a</w:t>
      </w:r>
      <w:r w:rsidR="002171EE">
        <w:rPr>
          <w:rFonts w:ascii="Book Antiqua" w:hAnsi="Book Antiqua" w:cs="Arial"/>
          <w:sz w:val="24"/>
          <w:szCs w:val="24"/>
          <w:lang w:val="mt-MT"/>
        </w:rPr>
        <w:t>hal Blasio Buttigieg bi</w:t>
      </w:r>
      <w:r w:rsidR="003D5DA7">
        <w:rPr>
          <w:rFonts w:ascii="Book Antiqua" w:hAnsi="Book Antiqua" w:cs="Arial"/>
          <w:sz w:val="24"/>
          <w:szCs w:val="24"/>
          <w:lang w:val="mt-MT"/>
        </w:rPr>
        <w:t>l</w:t>
      </w:r>
      <w:r w:rsidR="002171EE">
        <w:rPr>
          <w:rFonts w:ascii="Book Antiqua" w:hAnsi="Book Antiqua" w:cs="Arial"/>
          <w:sz w:val="24"/>
          <w:szCs w:val="24"/>
          <w:lang w:val="mt-MT"/>
        </w:rPr>
        <w:t>-vettura tieghu Peugeot 106 u</w:t>
      </w:r>
      <w:r w:rsidR="003D5DA7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kif ra lil Godfrey </w:t>
      </w:r>
      <w:r w:rsidR="003D5DA7">
        <w:rPr>
          <w:rFonts w:ascii="Book Antiqua" w:hAnsi="Book Antiqua" w:cs="Arial"/>
          <w:sz w:val="24"/>
          <w:szCs w:val="24"/>
          <w:lang w:val="mt-MT"/>
        </w:rPr>
        <w:t>ghafas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l-gass u ghadda minn fejn Godfrey sparat. Godfrey kompla jghid li hu baqa</w:t>
      </w:r>
      <w:r w:rsidR="003D5DA7">
        <w:rPr>
          <w:rFonts w:ascii="Book Antiqua" w:hAnsi="Book Antiqua" w:cs="Arial"/>
          <w:sz w:val="24"/>
          <w:szCs w:val="24"/>
          <w:lang w:val="mt-MT"/>
        </w:rPr>
        <w:t>’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sejjer fil-</w:t>
      </w:r>
      <w:r w:rsidR="002171EE" w:rsidRPr="003D5DA7">
        <w:rPr>
          <w:rFonts w:ascii="Book Antiqua" w:hAnsi="Book Antiqua" w:cs="Arial"/>
          <w:i/>
          <w:iCs/>
          <w:sz w:val="24"/>
          <w:szCs w:val="24"/>
          <w:lang w:val="mt-MT"/>
        </w:rPr>
        <w:t>punch room</w:t>
      </w:r>
      <w:r w:rsidR="002171EE">
        <w:rPr>
          <w:rFonts w:ascii="Book Antiqua" w:hAnsi="Book Antiqua" w:cs="Arial"/>
          <w:sz w:val="24"/>
          <w:szCs w:val="24"/>
          <w:lang w:val="mt-MT"/>
        </w:rPr>
        <w:t xml:space="preserve"> u</w:t>
      </w:r>
      <w:r w:rsidR="00E7381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2171EE">
        <w:rPr>
          <w:rFonts w:ascii="Book Antiqua" w:hAnsi="Book Antiqua" w:cs="Arial"/>
          <w:sz w:val="24"/>
          <w:szCs w:val="24"/>
          <w:lang w:val="mt-MT"/>
        </w:rPr>
        <w:t>kif kien sejjer bil-</w:t>
      </w:r>
      <w:r w:rsidR="003D5DA7">
        <w:rPr>
          <w:rFonts w:ascii="Book Antiqua" w:hAnsi="Book Antiqua" w:cs="Arial"/>
          <w:sz w:val="24"/>
          <w:szCs w:val="24"/>
          <w:lang w:val="mt-MT"/>
        </w:rPr>
        <w:t>v</w:t>
      </w:r>
      <w:r w:rsidR="002171EE">
        <w:rPr>
          <w:rFonts w:ascii="Book Antiqua" w:hAnsi="Book Antiqua" w:cs="Arial"/>
          <w:sz w:val="24"/>
          <w:szCs w:val="24"/>
          <w:lang w:val="mt-MT"/>
        </w:rPr>
        <w:t>an pe</w:t>
      </w:r>
      <w:r w:rsidR="003D5DA7">
        <w:rPr>
          <w:rFonts w:ascii="Book Antiqua" w:hAnsi="Book Antiqua" w:cs="Arial"/>
          <w:sz w:val="24"/>
          <w:szCs w:val="24"/>
          <w:lang w:val="mt-MT"/>
        </w:rPr>
        <w:t>r</w:t>
      </w:r>
      <w:r w:rsidR="002171EE">
        <w:rPr>
          <w:rFonts w:ascii="Book Antiqua" w:hAnsi="Book Antiqua" w:cs="Arial"/>
          <w:sz w:val="24"/>
          <w:szCs w:val="24"/>
          <w:lang w:val="mt-MT"/>
        </w:rPr>
        <w:t>sonali ti</w:t>
      </w:r>
      <w:r w:rsidR="003D5DA7">
        <w:rPr>
          <w:rFonts w:ascii="Book Antiqua" w:hAnsi="Book Antiqua" w:cs="Arial"/>
          <w:sz w:val="24"/>
          <w:szCs w:val="24"/>
          <w:lang w:val="mt-MT"/>
        </w:rPr>
        <w:t>e</w:t>
      </w:r>
      <w:r w:rsidR="002171EE">
        <w:rPr>
          <w:rFonts w:ascii="Book Antiqua" w:hAnsi="Book Antiqua" w:cs="Arial"/>
          <w:sz w:val="24"/>
          <w:szCs w:val="24"/>
          <w:lang w:val="mt-MT"/>
        </w:rPr>
        <w:t>ghu  johrog mill-gate lemah lil Blasio Buttigieg diehel fil-kamra li jkun fiha. Kif ra hekk Godfrey inharaq</w:t>
      </w:r>
      <w:r w:rsidR="003D5DA7">
        <w:rPr>
          <w:rFonts w:ascii="Book Antiqua" w:hAnsi="Book Antiqua" w:cs="Arial"/>
          <w:sz w:val="24"/>
          <w:szCs w:val="24"/>
          <w:lang w:val="mt-MT"/>
        </w:rPr>
        <w:t xml:space="preserve"> nizel minn gol van u mar isaqsih ghaliex kien saq ghal fuqu. Minflok ma Blas</w:t>
      </w:r>
      <w:r w:rsidR="00A0162A">
        <w:rPr>
          <w:rFonts w:ascii="Book Antiqua" w:hAnsi="Book Antiqua" w:cs="Arial"/>
          <w:sz w:val="24"/>
          <w:szCs w:val="24"/>
          <w:lang w:val="mt-MT"/>
        </w:rPr>
        <w:t>i</w:t>
      </w:r>
      <w:r w:rsidR="003D5DA7">
        <w:rPr>
          <w:rFonts w:ascii="Book Antiqua" w:hAnsi="Book Antiqua" w:cs="Arial"/>
          <w:sz w:val="24"/>
          <w:szCs w:val="24"/>
          <w:lang w:val="mt-MT"/>
        </w:rPr>
        <w:t>o wiegbu qabad jidhaq f’wiccu.</w:t>
      </w:r>
    </w:p>
    <w:p w14:paraId="6EAC2920" w14:textId="489AEEAB" w:rsidR="0021765E" w:rsidRDefault="003D5DA7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 xml:space="preserve">Godfrey kompla jghid li hu qabad lil Blasio mill-flok, waqa’ bih b’kollox fuq bieb tal-hgieg bir-rizultat li dan il-bieb inkiser Godfrey qal li fil-karozza ma Blasio kien hemm Raymond u dan ra kollox u meta mar ikelmu Godfrey dan is-security qallu biex jieqaf kollox hemm. Godfrey kompla jghid </w:t>
      </w:r>
      <w:r w:rsidR="00BD0C05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A0162A">
        <w:rPr>
          <w:rFonts w:ascii="Book Antiqua" w:hAnsi="Book Antiqua" w:cs="Arial"/>
          <w:sz w:val="24"/>
          <w:szCs w:val="24"/>
          <w:lang w:val="mt-MT"/>
        </w:rPr>
        <w:t>li fisd-6.30ircieva telefonata minghadn it-tifel ta’ Blasio certu Etienne Buttigieg fejn qallu biex jiltaqghu u dak il-hin</w:t>
      </w:r>
      <w:r w:rsidR="00EA5F18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A0162A">
        <w:rPr>
          <w:rFonts w:ascii="Book Antiqua" w:hAnsi="Book Antiqua" w:cs="Arial"/>
          <w:sz w:val="24"/>
          <w:szCs w:val="24"/>
          <w:lang w:val="mt-MT"/>
        </w:rPr>
        <w:t xml:space="preserve">stess mar jghamel rapport. Wara ftit tal-hin dahal Etienne Buttigieg l-ghassa </w:t>
      </w:r>
      <w:r w:rsidR="00A0162A">
        <w:rPr>
          <w:rFonts w:ascii="Book Antiqua" w:hAnsi="Book Antiqua" w:cs="Arial"/>
          <w:sz w:val="24"/>
          <w:szCs w:val="24"/>
          <w:lang w:val="mt-MT"/>
        </w:rPr>
        <w:lastRenderedPageBreak/>
        <w:t>biex jghamel rapport fejn hu stqarr li kien cempel lil Godfrey biex jara ghalfejn kien ghamel hekk lil missieru u  Godfrey wiegbu li dakinhar kien faqa’ wicc missieru u issa kien jmiss lilu. Etienne kompla jghi</w:t>
      </w:r>
      <w:r w:rsidR="00EA5F18">
        <w:rPr>
          <w:rFonts w:ascii="Book Antiqua" w:hAnsi="Book Antiqua" w:cs="Arial"/>
          <w:sz w:val="24"/>
          <w:szCs w:val="24"/>
          <w:lang w:val="mt-MT"/>
        </w:rPr>
        <w:t>d</w:t>
      </w:r>
      <w:r w:rsidR="00A0162A">
        <w:rPr>
          <w:rFonts w:ascii="Book Antiqua" w:hAnsi="Book Antiqua" w:cs="Arial"/>
          <w:sz w:val="24"/>
          <w:szCs w:val="24"/>
          <w:lang w:val="mt-MT"/>
        </w:rPr>
        <w:t xml:space="preserve"> li hu kien ma</w:t>
      </w:r>
      <w:r w:rsidR="00EA5F18">
        <w:rPr>
          <w:rFonts w:ascii="Book Antiqua" w:hAnsi="Book Antiqua" w:cs="Arial"/>
          <w:sz w:val="24"/>
          <w:szCs w:val="24"/>
          <w:lang w:val="mt-MT"/>
        </w:rPr>
        <w:t>’</w:t>
      </w:r>
      <w:r w:rsidR="00A0162A">
        <w:rPr>
          <w:rFonts w:ascii="Book Antiqua" w:hAnsi="Book Antiqua" w:cs="Arial"/>
          <w:sz w:val="24"/>
          <w:szCs w:val="24"/>
          <w:lang w:val="mt-MT"/>
        </w:rPr>
        <w:t xml:space="preserve"> missieru  l-polyclinic u wara hadu l-isptar.  Muri id-dokument a fol 13 sa 17 jghid li dak hu ir-raport li ghamel hu markat bhala </w:t>
      </w:r>
      <w:r w:rsidR="005F327A">
        <w:rPr>
          <w:rFonts w:ascii="Book Antiqua" w:hAnsi="Book Antiqua" w:cs="Arial"/>
          <w:sz w:val="24"/>
          <w:szCs w:val="24"/>
          <w:lang w:val="mt-MT"/>
        </w:rPr>
        <w:t>D</w:t>
      </w:r>
      <w:r w:rsidR="00A0162A">
        <w:rPr>
          <w:rFonts w:ascii="Book Antiqua" w:hAnsi="Book Antiqua" w:cs="Arial"/>
          <w:sz w:val="24"/>
          <w:szCs w:val="24"/>
          <w:lang w:val="mt-MT"/>
        </w:rPr>
        <w:t>ok X .</w:t>
      </w:r>
    </w:p>
    <w:p w14:paraId="5B88CDBA" w14:textId="7AC2E0AC" w:rsidR="00A0162A" w:rsidRDefault="00A0162A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In kontro</w:t>
      </w:r>
      <w:r w:rsidR="00EA5F18">
        <w:rPr>
          <w:rFonts w:ascii="Book Antiqua" w:hAnsi="Book Antiqua" w:cs="Arial"/>
          <w:sz w:val="24"/>
          <w:szCs w:val="24"/>
          <w:lang w:val="mt-MT"/>
        </w:rPr>
        <w:t>-ez</w:t>
      </w:r>
      <w:r>
        <w:rPr>
          <w:rFonts w:ascii="Book Antiqua" w:hAnsi="Book Antiqua" w:cs="Arial"/>
          <w:sz w:val="24"/>
          <w:szCs w:val="24"/>
          <w:lang w:val="mt-MT"/>
        </w:rPr>
        <w:t>ami jghid li l-argument irrizult</w:t>
      </w:r>
      <w:r w:rsidR="005F327A">
        <w:rPr>
          <w:rFonts w:ascii="Book Antiqua" w:hAnsi="Book Antiqua" w:cs="Arial"/>
          <w:sz w:val="24"/>
          <w:szCs w:val="24"/>
          <w:lang w:val="mt-MT"/>
        </w:rPr>
        <w:t>a</w:t>
      </w:r>
      <w:r>
        <w:rPr>
          <w:rFonts w:ascii="Book Antiqua" w:hAnsi="Book Antiqua" w:cs="Arial"/>
          <w:sz w:val="24"/>
          <w:szCs w:val="24"/>
          <w:lang w:val="mt-MT"/>
        </w:rPr>
        <w:t xml:space="preserve"> li sar ghall-habta tas-6.00p.m </w:t>
      </w:r>
    </w:p>
    <w:p w14:paraId="79B06AC1" w14:textId="35D9D8D6" w:rsidR="00A0162A" w:rsidRDefault="00A0162A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A0162A">
        <w:rPr>
          <w:rFonts w:ascii="Book Antiqua" w:hAnsi="Book Antiqua" w:cs="Arial"/>
          <w:b/>
          <w:bCs/>
          <w:sz w:val="24"/>
          <w:szCs w:val="24"/>
          <w:lang w:val="mt-MT"/>
        </w:rPr>
        <w:t>WPX 219 Erica Galea</w:t>
      </w:r>
      <w:r>
        <w:rPr>
          <w:rFonts w:ascii="Book Antiqua" w:hAnsi="Book Antiqua" w:cs="Arial"/>
          <w:sz w:val="24"/>
          <w:szCs w:val="24"/>
          <w:lang w:val="mt-MT"/>
        </w:rPr>
        <w:t xml:space="preserve"> xehdet nhar l-10 ta Jannar 2020  u kkonfe</w:t>
      </w:r>
      <w:r w:rsidR="004428B3">
        <w:rPr>
          <w:rFonts w:ascii="Book Antiqua" w:hAnsi="Book Antiqua" w:cs="Arial"/>
          <w:sz w:val="24"/>
          <w:szCs w:val="24"/>
          <w:lang w:val="mt-MT"/>
        </w:rPr>
        <w:t>rm</w:t>
      </w:r>
      <w:r>
        <w:rPr>
          <w:rFonts w:ascii="Book Antiqua" w:hAnsi="Book Antiqua" w:cs="Arial"/>
          <w:sz w:val="24"/>
          <w:szCs w:val="24"/>
          <w:lang w:val="mt-MT"/>
        </w:rPr>
        <w:t>at li dakinhar tad-19 ta Frar 2019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 u spjegat li kien</w:t>
      </w:r>
      <w:r w:rsidR="00981554">
        <w:rPr>
          <w:rFonts w:ascii="Book Antiqua" w:hAnsi="Book Antiqua" w:cs="Arial"/>
          <w:sz w:val="24"/>
          <w:szCs w:val="24"/>
          <w:lang w:val="mt-MT"/>
        </w:rPr>
        <w:t>e</w:t>
      </w:r>
      <w:r w:rsidR="006541B9">
        <w:rPr>
          <w:rFonts w:ascii="Book Antiqua" w:hAnsi="Book Antiqua" w:cs="Arial"/>
          <w:sz w:val="24"/>
          <w:szCs w:val="24"/>
          <w:lang w:val="mt-MT"/>
        </w:rPr>
        <w:t>t giet infurmata mill-pulizija ta’ B’Bugia dwar inci</w:t>
      </w:r>
      <w:r w:rsidR="00AD5F3C">
        <w:rPr>
          <w:rFonts w:ascii="Book Antiqua" w:hAnsi="Book Antiqua" w:cs="Arial"/>
          <w:sz w:val="24"/>
          <w:szCs w:val="24"/>
          <w:lang w:val="mt-MT"/>
        </w:rPr>
        <w:t>d</w:t>
      </w:r>
      <w:r w:rsidR="006541B9">
        <w:rPr>
          <w:rFonts w:ascii="Book Antiqua" w:hAnsi="Book Antiqua" w:cs="Arial"/>
          <w:sz w:val="24"/>
          <w:szCs w:val="24"/>
          <w:lang w:val="mt-MT"/>
        </w:rPr>
        <w:t>ent li sehh gewwa l-impjant ta</w:t>
      </w:r>
      <w:r w:rsidR="001902E1">
        <w:rPr>
          <w:rFonts w:ascii="Book Antiqua" w:hAnsi="Book Antiqua" w:cs="Arial"/>
          <w:sz w:val="24"/>
          <w:szCs w:val="24"/>
          <w:lang w:val="mt-MT"/>
        </w:rPr>
        <w:t>’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 Asphaltar. Hija ri</w:t>
      </w:r>
      <w:r w:rsidR="00AD5F3C">
        <w:rPr>
          <w:rFonts w:ascii="Book Antiqua" w:hAnsi="Book Antiqua" w:cs="Arial"/>
          <w:sz w:val="24"/>
          <w:szCs w:val="24"/>
          <w:lang w:val="mt-MT"/>
        </w:rPr>
        <w:t>e</w:t>
      </w:r>
      <w:r w:rsidR="006541B9">
        <w:rPr>
          <w:rFonts w:ascii="Book Antiqua" w:hAnsi="Book Antiqua" w:cs="Arial"/>
          <w:sz w:val="24"/>
          <w:szCs w:val="24"/>
          <w:lang w:val="mt-MT"/>
        </w:rPr>
        <w:t>det tiehu</w:t>
      </w:r>
      <w:r w:rsidR="003C120E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541B9">
        <w:rPr>
          <w:rFonts w:ascii="Book Antiqua" w:hAnsi="Book Antiqua" w:cs="Arial"/>
          <w:sz w:val="24"/>
          <w:szCs w:val="24"/>
          <w:lang w:val="mt-MT"/>
        </w:rPr>
        <w:t>l-versjoni ta</w:t>
      </w:r>
      <w:r w:rsidR="00827D1A">
        <w:rPr>
          <w:rFonts w:ascii="Book Antiqua" w:hAnsi="Book Antiqua" w:cs="Arial"/>
          <w:sz w:val="24"/>
          <w:szCs w:val="24"/>
          <w:lang w:val="mt-MT"/>
        </w:rPr>
        <w:t>’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 Blasio Buttigieg beix jispjegala ezatt dak li kien gara u ma garax li dakinhar kien qieg</w:t>
      </w:r>
      <w:r w:rsidR="00CA6903">
        <w:rPr>
          <w:rFonts w:ascii="Book Antiqua" w:hAnsi="Book Antiqua" w:cs="Arial"/>
          <w:sz w:val="24"/>
          <w:szCs w:val="24"/>
          <w:lang w:val="mt-MT"/>
        </w:rPr>
        <w:t>he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d riferut </w:t>
      </w:r>
      <w:r w:rsidR="00CA6903">
        <w:rPr>
          <w:rFonts w:ascii="Book Antiqua" w:hAnsi="Book Antiqua" w:cs="Arial"/>
          <w:sz w:val="24"/>
          <w:szCs w:val="24"/>
          <w:lang w:val="mt-MT"/>
        </w:rPr>
        <w:t>l</w:t>
      </w:r>
      <w:r w:rsidR="006541B9">
        <w:rPr>
          <w:rFonts w:ascii="Book Antiqua" w:hAnsi="Book Antiqua" w:cs="Arial"/>
          <w:sz w:val="24"/>
          <w:szCs w:val="24"/>
          <w:lang w:val="mt-MT"/>
        </w:rPr>
        <w:t>-isptar Mater Dei. Tghid li irnex</w:t>
      </w:r>
      <w:r w:rsidR="00AD5F3C">
        <w:rPr>
          <w:rFonts w:ascii="Book Antiqua" w:hAnsi="Book Antiqua" w:cs="Arial"/>
          <w:sz w:val="24"/>
          <w:szCs w:val="24"/>
          <w:lang w:val="mt-MT"/>
        </w:rPr>
        <w:t>xi</w:t>
      </w:r>
      <w:r w:rsidR="006F1C2A">
        <w:rPr>
          <w:rFonts w:ascii="Book Antiqua" w:hAnsi="Book Antiqua" w:cs="Arial"/>
          <w:sz w:val="24"/>
          <w:szCs w:val="24"/>
          <w:lang w:val="mt-MT"/>
        </w:rPr>
        <w:t>e</w:t>
      </w:r>
      <w:r w:rsidR="006541B9">
        <w:rPr>
          <w:rFonts w:ascii="Book Antiqua" w:hAnsi="Book Antiqua" w:cs="Arial"/>
          <w:sz w:val="24"/>
          <w:szCs w:val="24"/>
          <w:lang w:val="mt-MT"/>
        </w:rPr>
        <w:t>lha tkelmu nhar is-26 ta’ Marzu</w:t>
      </w:r>
      <w:r w:rsidR="0076068B">
        <w:rPr>
          <w:rFonts w:ascii="Book Antiqua" w:hAnsi="Book Antiqua" w:cs="Arial"/>
          <w:sz w:val="24"/>
          <w:szCs w:val="24"/>
          <w:lang w:val="mt-MT"/>
        </w:rPr>
        <w:t>,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 2019 gewwa l-ghassa tal-pulizija  taz-Zejtun. Dan spjegalha li ftit qabel ma sehh l-inci</w:t>
      </w:r>
      <w:r w:rsidR="002D34B3">
        <w:rPr>
          <w:rFonts w:ascii="Book Antiqua" w:hAnsi="Book Antiqua" w:cs="Arial"/>
          <w:sz w:val="24"/>
          <w:szCs w:val="24"/>
          <w:lang w:val="mt-MT"/>
        </w:rPr>
        <w:t>d</w:t>
      </w:r>
      <w:r w:rsidR="006541B9">
        <w:rPr>
          <w:rFonts w:ascii="Book Antiqua" w:hAnsi="Book Antiqua" w:cs="Arial"/>
          <w:sz w:val="24"/>
          <w:szCs w:val="24"/>
          <w:lang w:val="mt-MT"/>
        </w:rPr>
        <w:t>ent huw</w:t>
      </w:r>
      <w:r w:rsidR="002D34B3">
        <w:rPr>
          <w:rFonts w:ascii="Book Antiqua" w:hAnsi="Book Antiqua" w:cs="Arial"/>
          <w:sz w:val="24"/>
          <w:szCs w:val="24"/>
          <w:lang w:val="mt-MT"/>
        </w:rPr>
        <w:t xml:space="preserve">a </w:t>
      </w:r>
      <w:r w:rsidR="006541B9">
        <w:rPr>
          <w:rFonts w:ascii="Book Antiqua" w:hAnsi="Book Antiqua" w:cs="Arial"/>
          <w:sz w:val="24"/>
          <w:szCs w:val="24"/>
          <w:lang w:val="mt-MT"/>
        </w:rPr>
        <w:t>k</w:t>
      </w:r>
      <w:r w:rsidR="002D34B3">
        <w:rPr>
          <w:rFonts w:ascii="Book Antiqua" w:hAnsi="Book Antiqua" w:cs="Arial"/>
          <w:sz w:val="24"/>
          <w:szCs w:val="24"/>
          <w:lang w:val="mt-MT"/>
        </w:rPr>
        <w:t>ie</w:t>
      </w:r>
      <w:r w:rsidR="006541B9">
        <w:rPr>
          <w:rFonts w:ascii="Book Antiqua" w:hAnsi="Book Antiqua" w:cs="Arial"/>
          <w:sz w:val="24"/>
          <w:szCs w:val="24"/>
          <w:lang w:val="mt-MT"/>
        </w:rPr>
        <w:t>n qieghed barra u meta kien riesaq vicin</w:t>
      </w:r>
      <w:r w:rsidR="002E4DE9">
        <w:rPr>
          <w:rFonts w:ascii="Book Antiqua" w:hAnsi="Book Antiqua" w:cs="Arial"/>
          <w:sz w:val="24"/>
          <w:szCs w:val="24"/>
          <w:lang w:val="mt-MT"/>
        </w:rPr>
        <w:t xml:space="preserve"> i</w:t>
      </w:r>
      <w:r w:rsidR="006541B9">
        <w:rPr>
          <w:rFonts w:ascii="Book Antiqua" w:hAnsi="Book Antiqua" w:cs="Arial"/>
          <w:sz w:val="24"/>
          <w:szCs w:val="24"/>
          <w:lang w:val="mt-MT"/>
        </w:rPr>
        <w:t>l-plant kieninnota li mill-plant kient tielgha dahna kbira ghalhekk qallha li kien dahal b’velocita qawwija fil-karozza tieghu u kien dahal mghaggel. Minflok dahal bil-pass dahal bil-karozza biex ihaffef peress li k</w:t>
      </w:r>
      <w:r w:rsidR="002E4DE9">
        <w:rPr>
          <w:rFonts w:ascii="Book Antiqua" w:hAnsi="Book Antiqua" w:cs="Arial"/>
          <w:sz w:val="24"/>
          <w:szCs w:val="24"/>
          <w:lang w:val="mt-MT"/>
        </w:rPr>
        <w:t>ie</w:t>
      </w:r>
      <w:r w:rsidR="006541B9">
        <w:rPr>
          <w:rFonts w:ascii="Book Antiqua" w:hAnsi="Book Antiqua" w:cs="Arial"/>
          <w:sz w:val="24"/>
          <w:szCs w:val="24"/>
          <w:lang w:val="mt-MT"/>
        </w:rPr>
        <w:t>n ra nar u huwa security tal-plant.  Jghid li mhux veru laqat</w:t>
      </w:r>
      <w:r w:rsidR="0076068B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lil </w:t>
      </w:r>
      <w:r w:rsidR="0076068B">
        <w:rPr>
          <w:rFonts w:ascii="Book Antiqua" w:hAnsi="Book Antiqua" w:cs="Arial"/>
          <w:sz w:val="24"/>
          <w:szCs w:val="24"/>
          <w:lang w:val="mt-MT"/>
        </w:rPr>
        <w:t>G</w:t>
      </w:r>
      <w:r w:rsidR="006541B9">
        <w:rPr>
          <w:rFonts w:ascii="Book Antiqua" w:hAnsi="Book Antiqua" w:cs="Arial"/>
          <w:sz w:val="24"/>
          <w:szCs w:val="24"/>
          <w:lang w:val="mt-MT"/>
        </w:rPr>
        <w:t>odfrey</w:t>
      </w:r>
      <w:r w:rsidR="0076068B">
        <w:rPr>
          <w:rFonts w:ascii="Book Antiqua" w:hAnsi="Book Antiqua" w:cs="Arial"/>
          <w:sz w:val="24"/>
          <w:szCs w:val="24"/>
          <w:lang w:val="mt-MT"/>
        </w:rPr>
        <w:t xml:space="preserve"> F</w:t>
      </w:r>
      <w:r w:rsidR="006541B9">
        <w:rPr>
          <w:rFonts w:ascii="Book Antiqua" w:hAnsi="Book Antiqua" w:cs="Arial"/>
          <w:sz w:val="24"/>
          <w:szCs w:val="24"/>
          <w:lang w:val="mt-MT"/>
        </w:rPr>
        <w:t>arrugia bil-karozza tieghu. Qallu li Godfrey kellu hafna wiesa minn fejn jghaddi</w:t>
      </w:r>
      <w:r w:rsidR="0076068B">
        <w:rPr>
          <w:rFonts w:ascii="Book Antiqua" w:hAnsi="Book Antiqua" w:cs="Arial"/>
          <w:sz w:val="24"/>
          <w:szCs w:val="24"/>
          <w:lang w:val="mt-MT"/>
        </w:rPr>
        <w:t>.</w:t>
      </w:r>
      <w:r w:rsidR="006541B9">
        <w:rPr>
          <w:rFonts w:ascii="Book Antiqua" w:hAnsi="Book Antiqua" w:cs="Arial"/>
          <w:sz w:val="24"/>
          <w:szCs w:val="24"/>
          <w:lang w:val="mt-MT"/>
        </w:rPr>
        <w:t xml:space="preserve"> Zied ukoll jghid li</w:t>
      </w:r>
      <w:r w:rsidR="0076068B">
        <w:rPr>
          <w:rFonts w:ascii="Book Antiqua" w:hAnsi="Book Antiqua" w:cs="Arial"/>
          <w:sz w:val="24"/>
          <w:szCs w:val="24"/>
          <w:lang w:val="mt-MT"/>
        </w:rPr>
        <w:t xml:space="preserve"> Go</w:t>
      </w:r>
      <w:r w:rsidR="006541B9">
        <w:rPr>
          <w:rFonts w:ascii="Book Antiqua" w:hAnsi="Book Antiqua" w:cs="Arial"/>
          <w:sz w:val="24"/>
          <w:szCs w:val="24"/>
          <w:lang w:val="mt-MT"/>
        </w:rPr>
        <w:t>dfrey kien ippuncja lil Blasio</w:t>
      </w:r>
      <w:r w:rsidR="00D35C40">
        <w:rPr>
          <w:rFonts w:ascii="Book Antiqua" w:hAnsi="Book Antiqua" w:cs="Arial"/>
          <w:sz w:val="24"/>
          <w:szCs w:val="24"/>
          <w:lang w:val="mt-MT"/>
        </w:rPr>
        <w:t>. Blasio qallha li kein qed jipprova jiftah</w:t>
      </w:r>
      <w:r w:rsidR="0076068B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>il-kamra tas-security fejn</w:t>
      </w:r>
      <w:r w:rsidR="002942E7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 xml:space="preserve">joqghod hu. Dak il-hin xi hadd minn wara imbuttah u </w:t>
      </w:r>
      <w:r w:rsidR="002942E7">
        <w:rPr>
          <w:rFonts w:ascii="Book Antiqua" w:hAnsi="Book Antiqua" w:cs="Arial"/>
          <w:sz w:val="24"/>
          <w:szCs w:val="24"/>
          <w:lang w:val="mt-MT"/>
        </w:rPr>
        <w:t>b</w:t>
      </w:r>
      <w:r w:rsidR="00D35C40">
        <w:rPr>
          <w:rFonts w:ascii="Book Antiqua" w:hAnsi="Book Antiqua" w:cs="Arial"/>
          <w:sz w:val="24"/>
          <w:szCs w:val="24"/>
          <w:lang w:val="mt-MT"/>
        </w:rPr>
        <w:t>eda jirreferi ghal Godfrey li imbuttah b’sahha kbira u kien wad</w:t>
      </w:r>
      <w:r w:rsidR="00F363F8">
        <w:rPr>
          <w:rFonts w:ascii="Book Antiqua" w:hAnsi="Book Antiqua" w:cs="Arial"/>
          <w:sz w:val="24"/>
          <w:szCs w:val="24"/>
          <w:lang w:val="mt-MT"/>
        </w:rPr>
        <w:t>d</w:t>
      </w:r>
      <w:r w:rsidR="00D35C40">
        <w:rPr>
          <w:rFonts w:ascii="Book Antiqua" w:hAnsi="Book Antiqua" w:cs="Arial"/>
          <w:sz w:val="24"/>
          <w:szCs w:val="24"/>
          <w:lang w:val="mt-MT"/>
        </w:rPr>
        <w:t>bu ghal darbtejn gol</w:t>
      </w:r>
      <w:r w:rsidR="00F363F8">
        <w:rPr>
          <w:rFonts w:ascii="Book Antiqua" w:hAnsi="Book Antiqua" w:cs="Arial"/>
          <w:sz w:val="24"/>
          <w:szCs w:val="24"/>
          <w:lang w:val="mt-MT"/>
        </w:rPr>
        <w:t>-</w:t>
      </w:r>
      <w:r w:rsidR="00D35C40">
        <w:rPr>
          <w:rFonts w:ascii="Book Antiqua" w:hAnsi="Book Antiqua" w:cs="Arial"/>
          <w:sz w:val="24"/>
          <w:szCs w:val="24"/>
          <w:lang w:val="mt-MT"/>
        </w:rPr>
        <w:t>bieb .  X’hin</w:t>
      </w:r>
      <w:r w:rsidR="00F363F8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>kien qed jiftah il-bieb tas-securities hass lil xi hadd jimbuttah u hass lil Godfrey jimbuttah minn wara b’sahha kbira u wad</w:t>
      </w:r>
      <w:r w:rsidR="00F363F8">
        <w:rPr>
          <w:rFonts w:ascii="Book Antiqua" w:hAnsi="Book Antiqua" w:cs="Arial"/>
          <w:sz w:val="24"/>
          <w:szCs w:val="24"/>
          <w:lang w:val="mt-MT"/>
        </w:rPr>
        <w:t>d</w:t>
      </w:r>
      <w:r w:rsidR="00D35C40">
        <w:rPr>
          <w:rFonts w:ascii="Book Antiqua" w:hAnsi="Book Antiqua" w:cs="Arial"/>
          <w:sz w:val="24"/>
          <w:szCs w:val="24"/>
          <w:lang w:val="mt-MT"/>
        </w:rPr>
        <w:t>bu ghal darbtejn go bieb tal-hgieg u ko</w:t>
      </w:r>
      <w:r w:rsidR="00F363F8">
        <w:rPr>
          <w:rFonts w:ascii="Book Antiqua" w:hAnsi="Book Antiqua" w:cs="Arial"/>
          <w:sz w:val="24"/>
          <w:szCs w:val="24"/>
          <w:lang w:val="mt-MT"/>
        </w:rPr>
        <w:t>ns</w:t>
      </w:r>
      <w:r w:rsidR="00D35C40">
        <w:rPr>
          <w:rFonts w:ascii="Book Antiqua" w:hAnsi="Book Antiqua" w:cs="Arial"/>
          <w:sz w:val="24"/>
          <w:szCs w:val="24"/>
          <w:lang w:val="mt-MT"/>
        </w:rPr>
        <w:t>egwenza t’hekk</w:t>
      </w:r>
      <w:r w:rsidR="00F363F8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>inkiser il-bieb b’ras Blasio. Ma kienx bizzejjed il</w:t>
      </w:r>
      <w:r w:rsidR="00F363F8">
        <w:rPr>
          <w:rFonts w:ascii="Book Antiqua" w:hAnsi="Book Antiqua" w:cs="Arial"/>
          <w:sz w:val="24"/>
          <w:szCs w:val="24"/>
          <w:lang w:val="mt-MT"/>
        </w:rPr>
        <w:t>l</w:t>
      </w:r>
      <w:r w:rsidR="00D35C40">
        <w:rPr>
          <w:rFonts w:ascii="Book Antiqua" w:hAnsi="Book Antiqua" w:cs="Arial"/>
          <w:sz w:val="24"/>
          <w:szCs w:val="24"/>
          <w:lang w:val="mt-MT"/>
        </w:rPr>
        <w:t>i habbatlu rasu</w:t>
      </w:r>
      <w:r w:rsidR="009002AD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>ghal darbtejn in filz izda hatfu minn sidru u</w:t>
      </w:r>
      <w:r w:rsidR="009002AD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D35C40">
        <w:rPr>
          <w:rFonts w:ascii="Book Antiqua" w:hAnsi="Book Antiqua" w:cs="Arial"/>
          <w:sz w:val="24"/>
          <w:szCs w:val="24"/>
          <w:lang w:val="mt-MT"/>
        </w:rPr>
        <w:t>mexa bih u rega</w:t>
      </w:r>
      <w:r w:rsidR="009002AD">
        <w:rPr>
          <w:rFonts w:ascii="Book Antiqua" w:hAnsi="Book Antiqua" w:cs="Arial"/>
          <w:sz w:val="24"/>
          <w:szCs w:val="24"/>
          <w:lang w:val="mt-MT"/>
        </w:rPr>
        <w:t>’</w:t>
      </w:r>
      <w:r w:rsidR="00D35C40">
        <w:rPr>
          <w:rFonts w:ascii="Book Antiqua" w:hAnsi="Book Antiqua" w:cs="Arial"/>
          <w:sz w:val="24"/>
          <w:szCs w:val="24"/>
          <w:lang w:val="mt-MT"/>
        </w:rPr>
        <w:t xml:space="preserve"> habbatlu rasu</w:t>
      </w:r>
      <w:r w:rsidR="009002AD">
        <w:rPr>
          <w:rFonts w:ascii="Book Antiqua" w:hAnsi="Book Antiqua" w:cs="Arial"/>
          <w:sz w:val="24"/>
          <w:szCs w:val="24"/>
          <w:lang w:val="mt-MT"/>
        </w:rPr>
        <w:t>,</w:t>
      </w:r>
      <w:r w:rsidR="00D35C40">
        <w:rPr>
          <w:rFonts w:ascii="Book Antiqua" w:hAnsi="Book Antiqua" w:cs="Arial"/>
          <w:sz w:val="24"/>
          <w:szCs w:val="24"/>
          <w:lang w:val="mt-MT"/>
        </w:rPr>
        <w:t xml:space="preserve"> dejjem x’qal Blasio. Qabdu minn ghonqu ghal darbtejn u habbatl</w:t>
      </w:r>
      <w:r w:rsidR="009002AD">
        <w:rPr>
          <w:rFonts w:ascii="Book Antiqua" w:hAnsi="Book Antiqua" w:cs="Arial"/>
          <w:sz w:val="24"/>
          <w:szCs w:val="24"/>
          <w:lang w:val="mt-MT"/>
        </w:rPr>
        <w:t>u</w:t>
      </w:r>
      <w:r w:rsidR="00D35C40">
        <w:rPr>
          <w:rFonts w:ascii="Book Antiqua" w:hAnsi="Book Antiqua" w:cs="Arial"/>
          <w:sz w:val="24"/>
          <w:szCs w:val="24"/>
          <w:lang w:val="mt-MT"/>
        </w:rPr>
        <w:t xml:space="preserve"> rasu got</w:t>
      </w:r>
      <w:r w:rsidR="009002AD">
        <w:rPr>
          <w:rFonts w:ascii="Book Antiqua" w:hAnsi="Book Antiqua" w:cs="Arial"/>
          <w:sz w:val="24"/>
          <w:szCs w:val="24"/>
          <w:lang w:val="mt-MT"/>
        </w:rPr>
        <w:t>-</w:t>
      </w:r>
      <w:r w:rsidR="00D35C40">
        <w:rPr>
          <w:rFonts w:ascii="Book Antiqua" w:hAnsi="Book Antiqua" w:cs="Arial"/>
          <w:sz w:val="24"/>
          <w:szCs w:val="24"/>
          <w:lang w:val="mt-MT"/>
        </w:rPr>
        <w:t>tieqa.  Hija gharfet ukoll lil Blasio bhala l-appe</w:t>
      </w:r>
      <w:r w:rsidR="009002AD">
        <w:rPr>
          <w:rFonts w:ascii="Book Antiqua" w:hAnsi="Book Antiqua" w:cs="Arial"/>
          <w:sz w:val="24"/>
          <w:szCs w:val="24"/>
          <w:lang w:val="mt-MT"/>
        </w:rPr>
        <w:t>l</w:t>
      </w:r>
      <w:r w:rsidR="00D35C40">
        <w:rPr>
          <w:rFonts w:ascii="Book Antiqua" w:hAnsi="Book Antiqua" w:cs="Arial"/>
          <w:sz w:val="24"/>
          <w:szCs w:val="24"/>
          <w:lang w:val="mt-MT"/>
        </w:rPr>
        <w:t>lat prezenti fl-awla. Tghid li fuq ir-ra</w:t>
      </w:r>
      <w:r w:rsidR="009002AD">
        <w:rPr>
          <w:rFonts w:ascii="Book Antiqua" w:hAnsi="Book Antiqua" w:cs="Arial"/>
          <w:sz w:val="24"/>
          <w:szCs w:val="24"/>
          <w:lang w:val="mt-MT"/>
        </w:rPr>
        <w:t>pp</w:t>
      </w:r>
      <w:r w:rsidR="00D35C40">
        <w:rPr>
          <w:rFonts w:ascii="Book Antiqua" w:hAnsi="Book Antiqua" w:cs="Arial"/>
          <w:sz w:val="24"/>
          <w:szCs w:val="24"/>
          <w:lang w:val="mt-MT"/>
        </w:rPr>
        <w:t>ort esebit fl-atti a fol 13 hemm l-aggornament taghha.</w:t>
      </w:r>
    </w:p>
    <w:p w14:paraId="33B6A20A" w14:textId="78C9F11A" w:rsidR="00D35C40" w:rsidRDefault="00D35C4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Mistoqsija jekk kel</w:t>
      </w:r>
      <w:r w:rsidR="009002AD">
        <w:rPr>
          <w:rFonts w:ascii="Book Antiqua" w:hAnsi="Book Antiqua" w:cs="Arial"/>
          <w:sz w:val="24"/>
          <w:szCs w:val="24"/>
          <w:lang w:val="mt-MT"/>
        </w:rPr>
        <w:t>l</w:t>
      </w:r>
      <w:r>
        <w:rPr>
          <w:rFonts w:ascii="Book Antiqua" w:hAnsi="Book Antiqua" w:cs="Arial"/>
          <w:sz w:val="24"/>
          <w:szCs w:val="24"/>
          <w:lang w:val="mt-MT"/>
        </w:rPr>
        <w:t>mitx lil G</w:t>
      </w:r>
      <w:r w:rsidR="009002AD">
        <w:rPr>
          <w:rFonts w:ascii="Book Antiqua" w:hAnsi="Book Antiqua" w:cs="Arial"/>
          <w:sz w:val="24"/>
          <w:szCs w:val="24"/>
          <w:lang w:val="mt-MT"/>
        </w:rPr>
        <w:t>o</w:t>
      </w:r>
      <w:r>
        <w:rPr>
          <w:rFonts w:ascii="Book Antiqua" w:hAnsi="Book Antiqua" w:cs="Arial"/>
          <w:sz w:val="24"/>
          <w:szCs w:val="24"/>
          <w:lang w:val="mt-MT"/>
        </w:rPr>
        <w:t>dfrey tghid li iva kel</w:t>
      </w:r>
      <w:r w:rsidR="009002AD">
        <w:rPr>
          <w:rFonts w:ascii="Book Antiqua" w:hAnsi="Book Antiqua" w:cs="Arial"/>
          <w:sz w:val="24"/>
          <w:szCs w:val="24"/>
          <w:lang w:val="mt-MT"/>
        </w:rPr>
        <w:t>l</w:t>
      </w:r>
      <w:r>
        <w:rPr>
          <w:rFonts w:ascii="Book Antiqua" w:hAnsi="Book Antiqua" w:cs="Arial"/>
          <w:sz w:val="24"/>
          <w:szCs w:val="24"/>
          <w:lang w:val="mt-MT"/>
        </w:rPr>
        <w:t>mitu .</w:t>
      </w:r>
    </w:p>
    <w:p w14:paraId="1C9D37DD" w14:textId="5674E5A3" w:rsidR="00D35C40" w:rsidRDefault="00D35C4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5D9A7B93" w14:textId="744D1D58" w:rsidR="00D35C40" w:rsidRDefault="00D35C4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D35C40">
        <w:rPr>
          <w:rFonts w:ascii="Book Antiqua" w:hAnsi="Book Antiqua" w:cs="Arial"/>
          <w:b/>
          <w:bCs/>
          <w:sz w:val="24"/>
          <w:szCs w:val="24"/>
          <w:lang w:val="mt-MT"/>
        </w:rPr>
        <w:lastRenderedPageBreak/>
        <w:t>PS 695 Brian Seychell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it-13 ta Frar 20120</w:t>
      </w:r>
      <w:r w:rsidR="00C21406">
        <w:rPr>
          <w:rFonts w:ascii="Book Antiqua" w:hAnsi="Book Antiqua" w:cs="Arial"/>
          <w:sz w:val="24"/>
          <w:szCs w:val="24"/>
          <w:lang w:val="mt-MT"/>
        </w:rPr>
        <w:t xml:space="preserve"> u stqarr li nhar l-24 ta Frar 2019 kellu struzzjoni mill-</w:t>
      </w:r>
      <w:r w:rsidR="00E77BCF">
        <w:rPr>
          <w:rFonts w:ascii="Book Antiqua" w:hAnsi="Book Antiqua" w:cs="Arial"/>
          <w:sz w:val="24"/>
          <w:szCs w:val="24"/>
          <w:lang w:val="mt-MT"/>
        </w:rPr>
        <w:t>I</w:t>
      </w:r>
      <w:r w:rsidR="00C21406">
        <w:rPr>
          <w:rFonts w:ascii="Book Antiqua" w:hAnsi="Book Antiqua" w:cs="Arial"/>
          <w:sz w:val="24"/>
          <w:szCs w:val="24"/>
          <w:lang w:val="mt-MT"/>
        </w:rPr>
        <w:t>spettur Roderick Attard beix jghamlu search l-</w:t>
      </w:r>
      <w:r w:rsidR="00E77BCF">
        <w:rPr>
          <w:rFonts w:ascii="Book Antiqua" w:hAnsi="Book Antiqua" w:cs="Arial"/>
          <w:sz w:val="24"/>
          <w:szCs w:val="24"/>
          <w:lang w:val="mt-MT"/>
        </w:rPr>
        <w:t>a</w:t>
      </w:r>
      <w:r w:rsidR="00C21406">
        <w:rPr>
          <w:rFonts w:ascii="Book Antiqua" w:hAnsi="Book Antiqua" w:cs="Arial"/>
          <w:sz w:val="24"/>
          <w:szCs w:val="24"/>
          <w:lang w:val="mt-MT"/>
        </w:rPr>
        <w:t>sphaltar ghax kien hemm persiuna li kient qed th</w:t>
      </w:r>
      <w:r w:rsidR="00E77BCF">
        <w:rPr>
          <w:rFonts w:ascii="Book Antiqua" w:hAnsi="Book Antiqua" w:cs="Arial"/>
          <w:sz w:val="24"/>
          <w:szCs w:val="24"/>
          <w:lang w:val="mt-MT"/>
        </w:rPr>
        <w:t>o</w:t>
      </w:r>
      <w:r w:rsidR="00C21406">
        <w:rPr>
          <w:rFonts w:ascii="Book Antiqua" w:hAnsi="Book Antiqua" w:cs="Arial"/>
          <w:sz w:val="24"/>
          <w:szCs w:val="24"/>
          <w:lang w:val="mt-MT"/>
        </w:rPr>
        <w:t>ssha mhedda . Tghid li ghamlet search fl-impjant izda ma irrizulta li ma sabu l-ebda armi li jitnuza ghat</w:t>
      </w:r>
      <w:r w:rsidR="00E77BCF">
        <w:rPr>
          <w:rFonts w:ascii="Book Antiqua" w:hAnsi="Book Antiqua" w:cs="Arial"/>
          <w:sz w:val="24"/>
          <w:szCs w:val="24"/>
          <w:lang w:val="mt-MT"/>
        </w:rPr>
        <w:t>-</w:t>
      </w:r>
      <w:r w:rsidR="00C21406">
        <w:rPr>
          <w:rFonts w:ascii="Book Antiqua" w:hAnsi="Book Antiqua" w:cs="Arial"/>
          <w:sz w:val="24"/>
          <w:szCs w:val="24"/>
          <w:lang w:val="mt-MT"/>
        </w:rPr>
        <w:t>theddid . Qal il</w:t>
      </w:r>
      <w:r w:rsidR="0060141A">
        <w:rPr>
          <w:rFonts w:ascii="Book Antiqua" w:hAnsi="Book Antiqua" w:cs="Arial"/>
          <w:sz w:val="24"/>
          <w:szCs w:val="24"/>
          <w:lang w:val="mt-MT"/>
        </w:rPr>
        <w:t xml:space="preserve">li </w:t>
      </w:r>
      <w:r w:rsidR="00C21406">
        <w:rPr>
          <w:rFonts w:ascii="Book Antiqua" w:hAnsi="Book Antiqua" w:cs="Arial"/>
          <w:sz w:val="24"/>
          <w:szCs w:val="24"/>
          <w:lang w:val="mt-MT"/>
        </w:rPr>
        <w:t>kien</w:t>
      </w:r>
      <w:r w:rsidR="0060141A"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="00C21406">
        <w:rPr>
          <w:rFonts w:ascii="Book Antiqua" w:hAnsi="Book Antiqua" w:cs="Arial"/>
          <w:sz w:val="24"/>
          <w:szCs w:val="24"/>
          <w:lang w:val="mt-MT"/>
        </w:rPr>
        <w:t xml:space="preserve">hemm persuna li qed thossha medda minn Godfrey Grech lgharaf presenti fl-awla . Qalet li fil-fond ma kein hemm xejn irregolari </w:t>
      </w:r>
    </w:p>
    <w:p w14:paraId="11AFC88F" w14:textId="1FADD292" w:rsidR="00C21406" w:rsidRDefault="00C21406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6A73DC7D" w14:textId="00CA5BC4" w:rsidR="00C21406" w:rsidRDefault="00C21406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C21406">
        <w:rPr>
          <w:rFonts w:ascii="Book Antiqua" w:hAnsi="Book Antiqua" w:cs="Arial"/>
          <w:b/>
          <w:bCs/>
          <w:sz w:val="24"/>
          <w:szCs w:val="24"/>
          <w:lang w:val="mt-MT"/>
        </w:rPr>
        <w:t>PS 848 Gerald Vella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it-13 ta Frar 2020 u qal li nhar l-24 ta Frar 2019 kien first watch duty u l-ispettur tahomstruzzjoni beix jghamlu search li Blasio Buttgieg fil-kamra li jabita fiha fl-impjant tal-Asphaltar Hal Far u minhabba li</w:t>
      </w:r>
      <w:r w:rsidR="00747063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seta</w:t>
      </w:r>
      <w:r w:rsidR="00E25DF5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kel</w:t>
      </w:r>
      <w:r w:rsidR="00747063">
        <w:rPr>
          <w:rFonts w:ascii="Book Antiqua" w:hAnsi="Book Antiqua" w:cs="Arial"/>
          <w:sz w:val="24"/>
          <w:szCs w:val="24"/>
          <w:lang w:val="mt-MT"/>
        </w:rPr>
        <w:t>l</w:t>
      </w:r>
      <w:r>
        <w:rPr>
          <w:rFonts w:ascii="Book Antiqua" w:hAnsi="Book Antiqua" w:cs="Arial"/>
          <w:sz w:val="24"/>
          <w:szCs w:val="24"/>
          <w:lang w:val="mt-MT"/>
        </w:rPr>
        <w:t xml:space="preserve">u xi armi. Marru hu flimkien ma </w:t>
      </w:r>
      <w:r w:rsidR="00747063">
        <w:rPr>
          <w:rFonts w:ascii="Book Antiqua" w:hAnsi="Book Antiqua" w:cs="Arial"/>
          <w:sz w:val="24"/>
          <w:szCs w:val="24"/>
          <w:lang w:val="mt-MT"/>
        </w:rPr>
        <w:t>P</w:t>
      </w:r>
      <w:r>
        <w:rPr>
          <w:rFonts w:ascii="Book Antiqua" w:hAnsi="Book Antiqua" w:cs="Arial"/>
          <w:sz w:val="24"/>
          <w:szCs w:val="24"/>
          <w:lang w:val="mt-MT"/>
        </w:rPr>
        <w:t xml:space="preserve">C 695 u l-ispettur Roderick Attard izda is-search kien </w:t>
      </w:r>
      <w:r w:rsidR="00747063">
        <w:rPr>
          <w:rFonts w:ascii="Book Antiqua" w:hAnsi="Book Antiqua" w:cs="Arial"/>
          <w:sz w:val="24"/>
          <w:szCs w:val="24"/>
          <w:lang w:val="mt-MT"/>
        </w:rPr>
        <w:t>w</w:t>
      </w:r>
      <w:r>
        <w:rPr>
          <w:rFonts w:ascii="Book Antiqua" w:hAnsi="Book Antiqua" w:cs="Arial"/>
          <w:sz w:val="24"/>
          <w:szCs w:val="24"/>
          <w:lang w:val="mt-MT"/>
        </w:rPr>
        <w:t>iehed fin-negattiv</w:t>
      </w:r>
      <w:r w:rsidR="00747063">
        <w:rPr>
          <w:rFonts w:ascii="Book Antiqua" w:hAnsi="Book Antiqua" w:cs="Arial"/>
          <w:sz w:val="24"/>
          <w:szCs w:val="24"/>
          <w:lang w:val="mt-MT"/>
        </w:rPr>
        <w:t>.</w:t>
      </w:r>
    </w:p>
    <w:p w14:paraId="22661AF4" w14:textId="195B5C59" w:rsidR="00747063" w:rsidRDefault="00747063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747063">
        <w:rPr>
          <w:rFonts w:ascii="Book Antiqua" w:hAnsi="Book Antiqua" w:cs="Arial"/>
          <w:b/>
          <w:bCs/>
          <w:sz w:val="24"/>
          <w:szCs w:val="24"/>
          <w:lang w:val="mt-MT"/>
        </w:rPr>
        <w:t>PC 164 Mark Abdilla</w:t>
      </w:r>
      <w:r>
        <w:rPr>
          <w:rFonts w:ascii="Book Antiqua" w:hAnsi="Book Antiqua" w:cs="Arial"/>
          <w:sz w:val="24"/>
          <w:szCs w:val="24"/>
          <w:lang w:val="mt-MT"/>
        </w:rPr>
        <w:t xml:space="preserve"> xehed nhar id-19 ta’ Gunju, 2020 u</w:t>
      </w:r>
      <w:r w:rsidR="00E25DF5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kkonferma li n</w:t>
      </w:r>
      <w:r w:rsidR="00E25DF5">
        <w:rPr>
          <w:rFonts w:ascii="Book Antiqua" w:hAnsi="Book Antiqua" w:cs="Arial"/>
          <w:sz w:val="24"/>
          <w:szCs w:val="24"/>
          <w:lang w:val="mt-MT"/>
        </w:rPr>
        <w:t>ha</w:t>
      </w:r>
      <w:r>
        <w:rPr>
          <w:rFonts w:ascii="Book Antiqua" w:hAnsi="Book Antiqua" w:cs="Arial"/>
          <w:sz w:val="24"/>
          <w:szCs w:val="24"/>
          <w:lang w:val="mt-MT"/>
        </w:rPr>
        <w:t>r l-24 ta</w:t>
      </w:r>
      <w:r w:rsidR="00E25DF5">
        <w:rPr>
          <w:rFonts w:ascii="Book Antiqua" w:hAnsi="Book Antiqua" w:cs="Arial"/>
          <w:sz w:val="24"/>
          <w:szCs w:val="24"/>
          <w:lang w:val="mt-MT"/>
        </w:rPr>
        <w:t>’</w:t>
      </w:r>
      <w:r>
        <w:rPr>
          <w:rFonts w:ascii="Book Antiqua" w:hAnsi="Book Antiqua" w:cs="Arial"/>
          <w:sz w:val="24"/>
          <w:szCs w:val="24"/>
          <w:lang w:val="mt-MT"/>
        </w:rPr>
        <w:t xml:space="preserve"> Frar 2019 huwa mar flimkien ma PC 164, PC 858, PC 695 u l-ispettur Roderi</w:t>
      </w:r>
      <w:r w:rsidR="00E25DF5">
        <w:rPr>
          <w:rFonts w:ascii="Book Antiqua" w:hAnsi="Book Antiqua" w:cs="Arial"/>
          <w:sz w:val="24"/>
          <w:szCs w:val="24"/>
          <w:lang w:val="mt-MT"/>
        </w:rPr>
        <w:t>c</w:t>
      </w:r>
      <w:r>
        <w:rPr>
          <w:rFonts w:ascii="Book Antiqua" w:hAnsi="Book Antiqua" w:cs="Arial"/>
          <w:sz w:val="24"/>
          <w:szCs w:val="24"/>
          <w:lang w:val="mt-MT"/>
        </w:rPr>
        <w:t>k Attard fil-kamra ta’ fejn jabita B</w:t>
      </w:r>
      <w:r w:rsidR="00E25DF5">
        <w:rPr>
          <w:rFonts w:ascii="Book Antiqua" w:hAnsi="Book Antiqua" w:cs="Arial"/>
          <w:sz w:val="24"/>
          <w:szCs w:val="24"/>
          <w:lang w:val="mt-MT"/>
        </w:rPr>
        <w:t>la</w:t>
      </w:r>
      <w:r>
        <w:rPr>
          <w:rFonts w:ascii="Book Antiqua" w:hAnsi="Book Antiqua" w:cs="Arial"/>
          <w:sz w:val="24"/>
          <w:szCs w:val="24"/>
          <w:lang w:val="mt-MT"/>
        </w:rPr>
        <w:t>sio Buttigieg u ghamlu search fejn</w:t>
      </w:r>
      <w:r w:rsidR="00B731F7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irrizulta fin-negattiv. Kienu qed ifittxu ghal arma tan-nar.</w:t>
      </w:r>
    </w:p>
    <w:p w14:paraId="4895924D" w14:textId="78B55C96" w:rsidR="00B40934" w:rsidRDefault="00B40934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>
        <w:rPr>
          <w:rFonts w:ascii="Book Antiqua" w:hAnsi="Book Antiqua" w:cs="Arial"/>
          <w:sz w:val="24"/>
          <w:szCs w:val="24"/>
          <w:lang w:val="mt-MT"/>
        </w:rPr>
        <w:t>Rat is-sentenza moghtija mill-ewwel Qorti nhar it-2 ta Settembru 2022 fejn</w:t>
      </w:r>
      <w:r w:rsidR="00B731F7">
        <w:rPr>
          <w:rFonts w:ascii="Book Antiqua" w:hAnsi="Book Antiqua" w:cs="Arial"/>
          <w:sz w:val="24"/>
          <w:szCs w:val="24"/>
          <w:lang w:val="mt-MT"/>
        </w:rPr>
        <w:t xml:space="preserve"> </w:t>
      </w:r>
      <w:r>
        <w:rPr>
          <w:rFonts w:ascii="Book Antiqua" w:hAnsi="Book Antiqua" w:cs="Arial"/>
          <w:sz w:val="24"/>
          <w:szCs w:val="24"/>
          <w:lang w:val="mt-MT"/>
        </w:rPr>
        <w:t>iddikjarat i</w:t>
      </w:r>
      <w:r w:rsidR="00B731F7">
        <w:rPr>
          <w:rFonts w:ascii="Book Antiqua" w:hAnsi="Book Antiqua" w:cs="Arial"/>
          <w:sz w:val="24"/>
          <w:szCs w:val="24"/>
          <w:lang w:val="mt-MT"/>
        </w:rPr>
        <w:t>lli</w:t>
      </w:r>
      <w:r>
        <w:rPr>
          <w:rFonts w:ascii="Book Antiqua" w:hAnsi="Book Antiqua" w:cs="Arial"/>
          <w:sz w:val="24"/>
          <w:szCs w:val="24"/>
          <w:lang w:val="mt-MT"/>
        </w:rPr>
        <w:t xml:space="preserve"> ma sabitx lill-akk</w:t>
      </w:r>
      <w:r w:rsidR="00B731F7">
        <w:rPr>
          <w:rFonts w:ascii="Book Antiqua" w:hAnsi="Book Antiqua" w:cs="Arial"/>
          <w:sz w:val="24"/>
          <w:szCs w:val="24"/>
          <w:lang w:val="mt-MT"/>
        </w:rPr>
        <w:t>uz</w:t>
      </w:r>
      <w:r>
        <w:rPr>
          <w:rFonts w:ascii="Book Antiqua" w:hAnsi="Book Antiqua" w:cs="Arial"/>
          <w:sz w:val="24"/>
          <w:szCs w:val="24"/>
          <w:lang w:val="mt-MT"/>
        </w:rPr>
        <w:t>at appellat hati u illiberatu minn l-akk</w:t>
      </w:r>
      <w:r w:rsidR="00B731F7">
        <w:rPr>
          <w:rFonts w:ascii="Book Antiqua" w:hAnsi="Book Antiqua" w:cs="Arial"/>
          <w:sz w:val="24"/>
          <w:szCs w:val="24"/>
          <w:lang w:val="mt-MT"/>
        </w:rPr>
        <w:t>uz</w:t>
      </w:r>
      <w:r>
        <w:rPr>
          <w:rFonts w:ascii="Book Antiqua" w:hAnsi="Book Antiqua" w:cs="Arial"/>
          <w:sz w:val="24"/>
          <w:szCs w:val="24"/>
          <w:lang w:val="mt-MT"/>
        </w:rPr>
        <w:t>a moghtija fil-konfront tieghu.</w:t>
      </w:r>
    </w:p>
    <w:p w14:paraId="706BCB05" w14:textId="77C8724A" w:rsidR="00C069F5" w:rsidRDefault="00C069F5" w:rsidP="00C069F5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mt-MT"/>
        </w:rPr>
      </w:pP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>Illi din il-Qorti hija Qorti ta’ reviżjoni tas-sentenza tal-Qorti tal</w:t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>-</w:t>
      </w: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>Maġistrati u ma tbiddilx l-apprezzament tal-provi magħmul mill</w:t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>-</w:t>
      </w: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Qorti tal-Maġistrati meta dik il-Qorti tkun legalment u </w:t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 </w:t>
      </w: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>raġonevolment korretta fl-apprezzament li hija kienet għamlet. Fis</w:t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>-</w:t>
      </w: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sentenza </w:t>
      </w:r>
      <w:r w:rsidRPr="00C069F5">
        <w:rPr>
          <w:rFonts w:ascii="Book Antiqua" w:hAnsi="Book Antiqua" w:cs="Arial"/>
          <w:b/>
          <w:bCs/>
          <w:sz w:val="24"/>
          <w:szCs w:val="24"/>
          <w:u w:val="single"/>
          <w:lang w:val="mt-MT"/>
        </w:rPr>
        <w:t>Ir-Repubblika ta’ Malta vs Emanuel Z</w:t>
      </w:r>
      <w:r>
        <w:rPr>
          <w:rFonts w:ascii="Book Antiqua" w:hAnsi="Book Antiqua" w:cs="Arial"/>
          <w:b/>
          <w:bCs/>
          <w:sz w:val="24"/>
          <w:szCs w:val="24"/>
          <w:u w:val="single"/>
          <w:lang w:val="mt-MT"/>
        </w:rPr>
        <w:t xml:space="preserve">ammit </w:t>
      </w:r>
      <w:r w:rsidRPr="00C069F5"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 deċiża mill-Qorti tal-Appell Kriminali (Sede Superjuri)</w:t>
      </w:r>
      <w:r>
        <w:rPr>
          <w:rStyle w:val="FootnoteReference"/>
          <w:rFonts w:ascii="Book Antiqua" w:hAnsi="Book Antiqua" w:cs="Arial"/>
          <w:b/>
          <w:bCs/>
          <w:sz w:val="24"/>
          <w:szCs w:val="24"/>
          <w:lang w:val="mt-MT"/>
        </w:rPr>
        <w:footnoteReference w:id="3"/>
      </w:r>
      <w:r>
        <w:rPr>
          <w:rFonts w:ascii="Book Antiqua" w:hAnsi="Book Antiqua" w:cs="Arial"/>
          <w:b/>
          <w:bCs/>
          <w:sz w:val="24"/>
          <w:szCs w:val="24"/>
          <w:lang w:val="mt-MT"/>
        </w:rPr>
        <w:t xml:space="preserve"> :-</w:t>
      </w:r>
    </w:p>
    <w:p w14:paraId="5FD58A86" w14:textId="77777777" w:rsidR="00C069F5" w:rsidRDefault="00C069F5" w:rsidP="00C069F5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mt-MT"/>
        </w:rPr>
      </w:pPr>
    </w:p>
    <w:p w14:paraId="07035CC9" w14:textId="6BA6CC00" w:rsidR="00C069F5" w:rsidRDefault="00C069F5" w:rsidP="00C069F5">
      <w:pPr>
        <w:spacing w:line="360" w:lineRule="auto"/>
        <w:ind w:left="1134" w:right="946"/>
        <w:jc w:val="both"/>
        <w:rPr>
          <w:rFonts w:ascii="Book Antiqua" w:hAnsi="Book Antiqua" w:cs="Arial"/>
          <w:i/>
          <w:iCs/>
          <w:sz w:val="24"/>
          <w:szCs w:val="24"/>
          <w:lang w:val="mt-MT"/>
        </w:rPr>
      </w:pPr>
      <w:r w:rsidRPr="00C069F5">
        <w:rPr>
          <w:rFonts w:ascii="Book Antiqua" w:hAnsi="Book Antiqua" w:cs="Arial"/>
          <w:i/>
          <w:iCs/>
          <w:sz w:val="24"/>
          <w:szCs w:val="24"/>
          <w:lang w:val="mt-MT"/>
        </w:rPr>
        <w:t>kif dejjem gie ritenut huwa principju stabbilit fil-gurisprudenza ta' din ilQorti li hija ma tiddisturbax l-apprezzament dwar il-provi maghmul millewwel Qorti jekk tasal ghall-konkluzjoni li dik il-Qorti setghet ragjonevolment u legalment tasal ghall-konkluzjoni li tkun waslet ghaliha. Fi kliem iehor, din il-Qorti ma tirrimpjazzax id-diskrezzjoni fl-apprezzament tal-provi ezercitata mill-ewwel Qorti izda taghmel apprezzament approfondit tal-istess biex tara jekk dik l- ewwel Qorti kinitx ragjonevoli fil-konkluzjoni taghha. Jekk, izda, din il-Qorti tasal ghall-konkluzjoni li l-ewwel Qorti, fuq il-provi li kellha quddiemha, ma setghetx ragjonevolment jew legalment tasal ghall-konkluzjoni li tkun waslet ghaliha, allura din tkun raguni valida, jekk mhux addirittura impellenti, sabiex din il-Qorti tiddisturba dik id-diskrezzjoni u konkluzjoni.  intqal:-</w:t>
      </w:r>
      <w:r w:rsidRPr="00C069F5">
        <w:rPr>
          <w:rFonts w:ascii="Book Antiqua" w:hAnsi="Book Antiqua" w:cs="Arial"/>
          <w:i/>
          <w:iCs/>
          <w:sz w:val="24"/>
          <w:szCs w:val="24"/>
          <w:lang w:val="mt-MT"/>
        </w:rPr>
        <w:cr/>
      </w:r>
    </w:p>
    <w:p w14:paraId="78ED032C" w14:textId="08502087" w:rsidR="00C069F5" w:rsidRPr="00C069F5" w:rsidRDefault="00C069F5" w:rsidP="00C069F5">
      <w:pPr>
        <w:spacing w:line="360" w:lineRule="auto"/>
        <w:ind w:right="-46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C069F5">
        <w:rPr>
          <w:rFonts w:ascii="Book Antiqua" w:hAnsi="Book Antiqua" w:cs="Arial"/>
          <w:sz w:val="24"/>
          <w:szCs w:val="24"/>
          <w:lang w:val="mt-MT"/>
        </w:rPr>
        <w:t>Anke jekk din il-Qorti tistħarreġ ix-xiehda li tkun tressqet quddiem il-Qorti tal-Maġistrati, ir-rwol ta’ din il-Qorti jibqa’ dak ta’ reviżjoni tad-deċiżjoni mogħtija mill-Qorti tal-Maġistrati. Fil-kors ordinarju tal-funzjoni tagħha, ma ssirx Qorti ta’ ritrattazzjoni, u ma terġax</w:t>
      </w:r>
      <w:r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Pr="00C069F5">
        <w:rPr>
          <w:rFonts w:ascii="Book Antiqua" w:hAnsi="Book Antiqua" w:cs="Arial"/>
          <w:sz w:val="24"/>
          <w:szCs w:val="24"/>
          <w:lang w:val="mt-MT"/>
        </w:rPr>
        <w:t xml:space="preserve">tisma’ l-każ u tiddeċiedi l-każ mill-ġdid. Id-deċiżjoni </w:t>
      </w:r>
      <w:r w:rsidRPr="00C069F5">
        <w:rPr>
          <w:rFonts w:ascii="Book Antiqua" w:hAnsi="Book Antiqua" w:cs="Arial"/>
          <w:sz w:val="24"/>
          <w:szCs w:val="24"/>
          <w:lang w:val="mt-MT"/>
        </w:rPr>
        <w:lastRenderedPageBreak/>
        <w:t>jekk l-imputat</w:t>
      </w:r>
      <w:r>
        <w:rPr>
          <w:rFonts w:ascii="Book Antiqua" w:hAnsi="Book Antiqua" w:cs="Arial"/>
          <w:sz w:val="24"/>
          <w:szCs w:val="24"/>
          <w:lang w:val="mt-MT"/>
        </w:rPr>
        <w:t xml:space="preserve"> </w:t>
      </w:r>
      <w:r w:rsidRPr="00C069F5">
        <w:rPr>
          <w:rFonts w:ascii="Book Antiqua" w:hAnsi="Book Antiqua" w:cs="Arial"/>
          <w:sz w:val="24"/>
          <w:szCs w:val="24"/>
          <w:lang w:val="mt-MT"/>
        </w:rPr>
        <w:t>ikunx ħati jew le teħodha l-Qorti tal-Maġistrati, li għandha d-dover li tanalizza l-provi u l-argumenti legali kollha u tasal għall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C069F5">
        <w:rPr>
          <w:rFonts w:ascii="Book Antiqua" w:hAnsi="Book Antiqua" w:cs="Arial"/>
          <w:sz w:val="24"/>
          <w:szCs w:val="24"/>
          <w:lang w:val="mt-MT"/>
        </w:rPr>
        <w:t>konklużjonijiet tagħ</w:t>
      </w:r>
      <w:r>
        <w:rPr>
          <w:rFonts w:ascii="Book Antiqua" w:hAnsi="Book Antiqua" w:cs="Arial"/>
          <w:sz w:val="24"/>
          <w:szCs w:val="24"/>
          <w:lang w:val="mt-MT"/>
        </w:rPr>
        <w:t>ha</w:t>
      </w:r>
      <w:r>
        <w:rPr>
          <w:rStyle w:val="FootnoteReference"/>
          <w:rFonts w:ascii="Book Antiqua" w:hAnsi="Book Antiqua" w:cs="Arial"/>
          <w:sz w:val="24"/>
          <w:szCs w:val="24"/>
          <w:lang w:val="mt-MT"/>
        </w:rPr>
        <w:footnoteReference w:id="4"/>
      </w:r>
    </w:p>
    <w:p w14:paraId="20F7D0D8" w14:textId="77777777" w:rsidR="002911A3" w:rsidRPr="002911A3" w:rsidRDefault="002911A3" w:rsidP="002911A3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2911A3">
        <w:rPr>
          <w:rFonts w:ascii="Book Antiqua" w:hAnsi="Book Antiqua" w:cs="Arial"/>
          <w:sz w:val="24"/>
          <w:szCs w:val="24"/>
          <w:lang w:val="mt-MT"/>
        </w:rPr>
        <w:t xml:space="preserve">Din il-Qorti, b’hekk tirrevedi s-sentenza tal-Qorti tal-Maġistrati billi </w:t>
      </w:r>
    </w:p>
    <w:p w14:paraId="24DDC5B5" w14:textId="4E2B28CD" w:rsidR="008D6960" w:rsidRDefault="002911A3" w:rsidP="002911A3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2911A3">
        <w:rPr>
          <w:rFonts w:ascii="Book Antiqua" w:hAnsi="Book Antiqua" w:cs="Arial"/>
          <w:sz w:val="24"/>
          <w:szCs w:val="24"/>
          <w:lang w:val="mt-MT"/>
        </w:rPr>
        <w:t>tara jekk u safejn, bis-saħħa tal-provi li jkunu ġew miġjuba mill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partijiet u tal-argumenti legali dibattuti quddiem il-Qorti tal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Maġistrati, setgħetx dik il-Qorti legalment u raġonevolment tasal għall-konklużjoni milħuqa minnha fis-sentenza tagħha. Biex tagħmel dan ix-xogħol ta’ reviżjoni din il-Qorti, tkun trid tifli l-provi u l-argumenti miġjuba quddiem il-Qorti tal-Maġistrati u tara jekk, u safejn, b’dawk il-provi li kellha quddiemha, il-Qorti tal-Maġistrati setgħetx tasal għall-konklużjonijiet tagħha kif jidhru fis-sentenza b’mod tajjeb u skont il-Liġi.</w:t>
      </w:r>
    </w:p>
    <w:p w14:paraId="68C91045" w14:textId="60ADF0E2" w:rsidR="002911A3" w:rsidRPr="009D02DF" w:rsidRDefault="002911A3" w:rsidP="002911A3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2911A3">
        <w:rPr>
          <w:rFonts w:ascii="Book Antiqua" w:hAnsi="Book Antiqua" w:cs="Arial"/>
          <w:sz w:val="24"/>
          <w:szCs w:val="24"/>
          <w:lang w:val="mt-MT"/>
        </w:rPr>
        <w:t>Jekk din il-Qorti tara li l-Qorti tal-Maġistrati setgħet tasal għall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konklużjonijiet li waslet għalihom skont il-provi u l-argumenti legali li kellha quddiemha, anke jekk dik ma kienetx l-unika konklużjoni li dik il-Qorti setgħet tasal għaliha, allura din il-Qorti ma tibdilx il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konklużjonijiet milħuqa mill-Qorti tal-Maġistrati. Dan peress li jekk il-Qorti tal-Maġistrati tkun għamlet xogħolha tajjeb, din il-Qorti ma tistax taqbad u tibdlilha s-sentenza tagħha, jekk mhux għax ikun hemm raġuni valida. Il-fatt biss li l-appellant ma jkunx jaqbel mal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konklużjonijiet tas-sentenza tal-Qorti tal-Maġistrati mhux biżżejjed biex din il-Qorti tibdel is-sentenza tal-Qorti tal-Maġistrati</w:t>
      </w:r>
      <w:r w:rsidR="00B731F7">
        <w:rPr>
          <w:rFonts w:ascii="Book Antiqua" w:hAnsi="Book Antiqua" w:cs="Arial"/>
          <w:sz w:val="24"/>
          <w:szCs w:val="24"/>
          <w:lang w:val="mt-MT"/>
        </w:rPr>
        <w:t>.</w:t>
      </w:r>
    </w:p>
    <w:p w14:paraId="0A9DCF88" w14:textId="0BFEFAD3" w:rsidR="008D6960" w:rsidRDefault="002911A3" w:rsidP="002911A3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2911A3">
        <w:rPr>
          <w:rFonts w:ascii="Book Antiqua" w:hAnsi="Book Antiqua" w:cs="Arial"/>
          <w:sz w:val="24"/>
          <w:szCs w:val="24"/>
          <w:lang w:val="mt-MT"/>
        </w:rPr>
        <w:t>Jekk mill-banda l-oħra din il-Qorti tara li, mill-provi li nġiebu jew mill-argumenti legali imresqin quddiemha, l-Qorti tal-Maġistrati tkun żbaljat fl-apprezzament tal-provi jew fl-interpretazzjoni tal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argumenti legali imres</w:t>
      </w:r>
      <w:r w:rsidR="00B731F7">
        <w:rPr>
          <w:rFonts w:ascii="Book Antiqua" w:hAnsi="Book Antiqua" w:cs="Arial"/>
          <w:sz w:val="24"/>
          <w:szCs w:val="24"/>
          <w:lang w:val="mt-MT"/>
        </w:rPr>
        <w:t>s</w:t>
      </w:r>
      <w:r w:rsidRPr="002911A3">
        <w:rPr>
          <w:rFonts w:ascii="Book Antiqua" w:hAnsi="Book Antiqua" w:cs="Arial"/>
          <w:sz w:val="24"/>
          <w:szCs w:val="24"/>
          <w:lang w:val="mt-MT"/>
        </w:rPr>
        <w:t>qin quddiemha, b’mod li allura din il-Qorti tqis ma jkunx sigur u sodisfaċenti li tistrieħ fuq dawk il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konklużjonijiet, allura din il-Qorti imbagħad għandha s-setgħa u d</w:t>
      </w:r>
      <w:r>
        <w:rPr>
          <w:rFonts w:ascii="Book Antiqua" w:hAnsi="Book Antiqua" w:cs="Arial"/>
          <w:sz w:val="24"/>
          <w:szCs w:val="24"/>
          <w:lang w:val="mt-MT"/>
        </w:rPr>
        <w:t>-</w:t>
      </w:r>
      <w:r w:rsidRPr="002911A3">
        <w:rPr>
          <w:rFonts w:ascii="Book Antiqua" w:hAnsi="Book Antiqua" w:cs="Arial"/>
          <w:sz w:val="24"/>
          <w:szCs w:val="24"/>
          <w:lang w:val="mt-MT"/>
        </w:rPr>
        <w:t>dmir li tibdel dik is-sentenza mogħtija mill-Qorti tal-Maġistrati, jew dawk il-partijiet minnha li jirriżultaw li jkunu żbaljati jew li ma jirriflettux il-Liġi.</w:t>
      </w:r>
      <w:r>
        <w:rPr>
          <w:rStyle w:val="FootnoteReference"/>
          <w:rFonts w:ascii="Book Antiqua" w:hAnsi="Book Antiqua" w:cs="Arial"/>
          <w:sz w:val="24"/>
          <w:szCs w:val="24"/>
          <w:lang w:val="mt-MT"/>
        </w:rPr>
        <w:footnoteReference w:id="5"/>
      </w:r>
    </w:p>
    <w:p w14:paraId="52091665" w14:textId="08C80EC1" w:rsidR="002911A3" w:rsidRPr="002911A3" w:rsidRDefault="002911A3" w:rsidP="002911A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11A3">
        <w:rPr>
          <w:rFonts w:ascii="Book Antiqua" w:hAnsi="Book Antiqua"/>
          <w:sz w:val="24"/>
          <w:szCs w:val="24"/>
        </w:rPr>
        <w:lastRenderedPageBreak/>
        <w:t>Dawn il-</w:t>
      </w:r>
      <w:proofErr w:type="spellStart"/>
      <w:r w:rsidRPr="002911A3">
        <w:rPr>
          <w:rFonts w:ascii="Book Antiqua" w:hAnsi="Book Antiqua"/>
          <w:sz w:val="24"/>
          <w:szCs w:val="24"/>
        </w:rPr>
        <w:t>provi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pero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jridu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qabel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xejn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ikunu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jirrispettaw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ir-regoli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tal-evidenza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 </w:t>
      </w:r>
      <w:proofErr w:type="spellStart"/>
      <w:r w:rsidRPr="002911A3">
        <w:rPr>
          <w:rFonts w:ascii="Book Antiqua" w:hAnsi="Book Antiqua"/>
          <w:sz w:val="24"/>
          <w:szCs w:val="24"/>
        </w:rPr>
        <w:t>proċedimenti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penali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ċjoe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l-Law of Evidence</w:t>
      </w:r>
      <w:r w:rsidR="00111197">
        <w:rPr>
          <w:rFonts w:ascii="Book Antiqua" w:hAnsi="Book Antiqua"/>
          <w:sz w:val="24"/>
          <w:szCs w:val="24"/>
        </w:rPr>
        <w:t>.</w:t>
      </w:r>
    </w:p>
    <w:p w14:paraId="539AF64F" w14:textId="52CD5094" w:rsidR="002911A3" w:rsidRPr="002911A3" w:rsidRDefault="002911A3" w:rsidP="002911A3">
      <w:pPr>
        <w:spacing w:line="360" w:lineRule="auto"/>
        <w:ind w:right="-46"/>
        <w:jc w:val="both"/>
        <w:rPr>
          <w:rFonts w:ascii="Book Antiqua" w:hAnsi="Book Antiqua"/>
          <w:sz w:val="24"/>
          <w:szCs w:val="24"/>
        </w:rPr>
      </w:pPr>
      <w:r w:rsidRPr="002911A3">
        <w:rPr>
          <w:rFonts w:ascii="Book Antiqua" w:hAnsi="Book Antiqua"/>
          <w:sz w:val="24"/>
          <w:szCs w:val="24"/>
        </w:rPr>
        <w:t>L-</w:t>
      </w:r>
      <w:proofErr w:type="spellStart"/>
      <w:r w:rsidRPr="002911A3">
        <w:rPr>
          <w:rFonts w:ascii="Book Antiqua" w:hAnsi="Book Antiqua"/>
          <w:b/>
          <w:bCs/>
          <w:sz w:val="24"/>
          <w:szCs w:val="24"/>
        </w:rPr>
        <w:t>artikolu</w:t>
      </w:r>
      <w:proofErr w:type="spellEnd"/>
      <w:r w:rsidRPr="002911A3">
        <w:rPr>
          <w:rFonts w:ascii="Book Antiqua" w:hAnsi="Book Antiqua"/>
          <w:b/>
          <w:bCs/>
          <w:sz w:val="24"/>
          <w:szCs w:val="24"/>
        </w:rPr>
        <w:t xml:space="preserve"> 637 </w:t>
      </w:r>
      <w:proofErr w:type="spellStart"/>
      <w:r w:rsidRPr="002911A3">
        <w:rPr>
          <w:rFonts w:ascii="Book Antiqua" w:hAnsi="Book Antiqua"/>
          <w:b/>
          <w:bCs/>
          <w:sz w:val="24"/>
          <w:szCs w:val="24"/>
        </w:rPr>
        <w:t>tal-Kodiċi</w:t>
      </w:r>
      <w:proofErr w:type="spellEnd"/>
      <w:r w:rsidRPr="002911A3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b/>
          <w:bCs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jgħid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għal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dak li </w:t>
      </w:r>
      <w:proofErr w:type="spellStart"/>
      <w:r w:rsidRPr="002911A3">
        <w:rPr>
          <w:rFonts w:ascii="Book Antiqua" w:hAnsi="Book Antiqua"/>
          <w:sz w:val="24"/>
          <w:szCs w:val="24"/>
        </w:rPr>
        <w:t>jirrigwarda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ta’ eta’ </w:t>
      </w:r>
      <w:proofErr w:type="spellStart"/>
      <w:r w:rsidRPr="002911A3">
        <w:rPr>
          <w:rFonts w:ascii="Book Antiqua" w:hAnsi="Book Antiqua"/>
          <w:sz w:val="24"/>
          <w:szCs w:val="24"/>
        </w:rPr>
        <w:t>minuri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tal-imputat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kif </w:t>
      </w:r>
      <w:proofErr w:type="spellStart"/>
      <w:r w:rsidRPr="002911A3">
        <w:rPr>
          <w:rFonts w:ascii="Book Antiqua" w:hAnsi="Book Antiqua"/>
          <w:sz w:val="24"/>
          <w:szCs w:val="24"/>
        </w:rPr>
        <w:t>ukoll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ix-</w:t>
      </w:r>
      <w:proofErr w:type="spellStart"/>
      <w:r w:rsidRPr="002911A3">
        <w:rPr>
          <w:rFonts w:ascii="Book Antiqua" w:hAnsi="Book Antiqua"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2911A3">
        <w:rPr>
          <w:rFonts w:ascii="Book Antiqua" w:hAnsi="Book Antiqua"/>
          <w:sz w:val="24"/>
          <w:szCs w:val="24"/>
        </w:rPr>
        <w:t>persuni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huma </w:t>
      </w:r>
      <w:proofErr w:type="spellStart"/>
      <w:r w:rsidRPr="002911A3">
        <w:rPr>
          <w:rFonts w:ascii="Book Antiqua" w:hAnsi="Book Antiqua"/>
          <w:sz w:val="24"/>
          <w:szCs w:val="24"/>
        </w:rPr>
        <w:t>klassifikati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taħt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sz w:val="24"/>
          <w:szCs w:val="24"/>
        </w:rPr>
        <w:t>artikolu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636 </w:t>
      </w:r>
      <w:proofErr w:type="spellStart"/>
      <w:r w:rsidRPr="002911A3">
        <w:rPr>
          <w:rFonts w:ascii="Book Antiqua" w:hAnsi="Book Antiqua"/>
          <w:sz w:val="24"/>
          <w:szCs w:val="24"/>
        </w:rPr>
        <w:t>tal-Kodiċi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fosthom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persuni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jkollhom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interess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fil-</w:t>
      </w:r>
      <w:proofErr w:type="spellStart"/>
      <w:r w:rsidRPr="002911A3">
        <w:rPr>
          <w:rFonts w:ascii="Book Antiqua" w:hAnsi="Book Antiqua"/>
          <w:sz w:val="24"/>
          <w:szCs w:val="24"/>
        </w:rPr>
        <w:t>kwistjoni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fuqha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tkun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meħtieġa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x-</w:t>
      </w:r>
      <w:proofErr w:type="spellStart"/>
      <w:r w:rsidRPr="002911A3">
        <w:rPr>
          <w:rFonts w:ascii="Book Antiqua" w:hAnsi="Book Antiqua"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tagħhom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jew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fir-</w:t>
      </w:r>
      <w:proofErr w:type="spellStart"/>
      <w:r w:rsidRPr="002911A3">
        <w:rPr>
          <w:rFonts w:ascii="Book Antiqua" w:hAnsi="Book Antiqua"/>
          <w:sz w:val="24"/>
          <w:szCs w:val="24"/>
        </w:rPr>
        <w:t>riżultat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tal-kawża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: -</w:t>
      </w:r>
      <w:r w:rsidRPr="002911A3">
        <w:rPr>
          <w:rFonts w:ascii="Book Antiqua" w:hAnsi="Book Antiqua"/>
          <w:sz w:val="24"/>
          <w:szCs w:val="24"/>
        </w:rPr>
        <w:cr/>
      </w:r>
    </w:p>
    <w:p w14:paraId="354BA13E" w14:textId="643E54AC" w:rsidR="002911A3" w:rsidRPr="002911A3" w:rsidRDefault="002911A3" w:rsidP="002911A3">
      <w:pPr>
        <w:spacing w:line="360" w:lineRule="auto"/>
        <w:ind w:left="1134" w:right="1088"/>
        <w:jc w:val="both"/>
        <w:rPr>
          <w:rFonts w:ascii="Book Antiqua" w:hAnsi="Book Antiqua"/>
          <w:i/>
          <w:iCs/>
          <w:sz w:val="24"/>
          <w:szCs w:val="24"/>
        </w:rPr>
      </w:pPr>
      <w:r w:rsidRPr="002911A3">
        <w:rPr>
          <w:rFonts w:ascii="Book Antiqua" w:hAnsi="Book Antiqua"/>
          <w:i/>
          <w:iCs/>
          <w:sz w:val="24"/>
          <w:szCs w:val="24"/>
        </w:rPr>
        <w:t>id-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deċiżjoni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(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dwar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kredibbilta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tagħhom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)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titħalla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fid-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diskrezzjoni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ta’ min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għandu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jiġġudika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fatti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billi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jittieħed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qies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tal-imġieba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kondotta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u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karattru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tax-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xhud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tal-fatt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ix-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għandiex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mis-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sewwa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hix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konsistenti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u ta’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fattizzi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oħra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tax-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tiegħu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u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ix-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hix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imsaħħa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minn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xiehda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oħra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, u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taċ-ċirkostanzi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kollha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i/>
          <w:iCs/>
          <w:sz w:val="24"/>
          <w:szCs w:val="24"/>
        </w:rPr>
        <w:t>tal-każ</w:t>
      </w:r>
      <w:proofErr w:type="spellEnd"/>
      <w:r w:rsidRPr="002911A3">
        <w:rPr>
          <w:rFonts w:ascii="Book Antiqua" w:hAnsi="Book Antiqua"/>
          <w:i/>
          <w:iCs/>
          <w:sz w:val="24"/>
          <w:szCs w:val="24"/>
        </w:rPr>
        <w:t>.</w:t>
      </w:r>
    </w:p>
    <w:p w14:paraId="08380469" w14:textId="72140814" w:rsidR="002911A3" w:rsidRPr="002911A3" w:rsidRDefault="002911A3" w:rsidP="002911A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911A3">
        <w:rPr>
          <w:rFonts w:ascii="Book Antiqua" w:hAnsi="Book Antiqua"/>
          <w:sz w:val="24"/>
          <w:szCs w:val="24"/>
        </w:rPr>
        <w:t>Imbagħad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sz w:val="24"/>
          <w:szCs w:val="24"/>
        </w:rPr>
        <w:t>artikolu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638 </w:t>
      </w:r>
      <w:proofErr w:type="spellStart"/>
      <w:r w:rsidRPr="002911A3">
        <w:rPr>
          <w:rFonts w:ascii="Book Antiqua" w:hAnsi="Book Antiqua"/>
          <w:sz w:val="24"/>
          <w:szCs w:val="24"/>
        </w:rPr>
        <w:t>tal-Kodiċi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jagħmilha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ċara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huwa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fid-dover </w:t>
      </w:r>
      <w:proofErr w:type="spellStart"/>
      <w:r w:rsidRPr="002911A3">
        <w:rPr>
          <w:rFonts w:ascii="Book Antiqua" w:hAnsi="Book Antiqua"/>
          <w:sz w:val="24"/>
          <w:szCs w:val="24"/>
        </w:rPr>
        <w:t>tal-Prosekuzzjoni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ġġib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2911A3">
        <w:rPr>
          <w:rFonts w:ascii="Book Antiqua" w:hAnsi="Book Antiqua"/>
          <w:sz w:val="24"/>
          <w:szCs w:val="24"/>
        </w:rPr>
        <w:t>provi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kollha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u l-</w:t>
      </w:r>
      <w:proofErr w:type="spellStart"/>
      <w:r w:rsidRPr="002911A3">
        <w:rPr>
          <w:rFonts w:ascii="Book Antiqua" w:hAnsi="Book Antiqua"/>
          <w:sz w:val="24"/>
          <w:szCs w:val="24"/>
        </w:rPr>
        <w:t>aħjar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prova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possibbli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sabiex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il-grad </w:t>
      </w:r>
      <w:proofErr w:type="spellStart"/>
      <w:r w:rsidRPr="002911A3">
        <w:rPr>
          <w:rFonts w:ascii="Book Antiqua" w:hAnsi="Book Antiqua"/>
          <w:sz w:val="24"/>
          <w:szCs w:val="24"/>
        </w:rPr>
        <w:t>tal-prova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tal-Prosekuzzjoni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jintlaħaq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b’suċċess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911A3">
        <w:rPr>
          <w:rFonts w:ascii="Book Antiqua" w:hAnsi="Book Antiqua"/>
          <w:sz w:val="24"/>
          <w:szCs w:val="24"/>
        </w:rPr>
        <w:t>Jekk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dawk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2911A3">
        <w:rPr>
          <w:rFonts w:ascii="Book Antiqua" w:hAnsi="Book Antiqua"/>
          <w:sz w:val="24"/>
          <w:szCs w:val="24"/>
        </w:rPr>
        <w:t>provi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jkunu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jikkonsistu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prinċipalment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fil</w:t>
      </w:r>
      <w:r>
        <w:rPr>
          <w:rFonts w:ascii="Book Antiqua" w:hAnsi="Book Antiqua"/>
          <w:sz w:val="24"/>
          <w:szCs w:val="24"/>
        </w:rPr>
        <w:t>-</w:t>
      </w:r>
      <w:proofErr w:type="spellStart"/>
      <w:r w:rsidRPr="002911A3">
        <w:rPr>
          <w:rFonts w:ascii="Book Antiqua" w:hAnsi="Book Antiqua"/>
          <w:sz w:val="24"/>
          <w:szCs w:val="24"/>
        </w:rPr>
        <w:t>verżjoni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2911A3">
        <w:rPr>
          <w:rFonts w:ascii="Book Antiqua" w:hAnsi="Book Antiqua"/>
          <w:sz w:val="24"/>
          <w:szCs w:val="24"/>
        </w:rPr>
        <w:t>xhud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waħdieni</w:t>
      </w:r>
      <w:proofErr w:type="spellEnd"/>
      <w:r w:rsidRPr="002911A3">
        <w:rPr>
          <w:rFonts w:ascii="Book Antiqua" w:hAnsi="Book Antiqua"/>
          <w:sz w:val="24"/>
          <w:szCs w:val="24"/>
        </w:rPr>
        <w:t>, il-</w:t>
      </w:r>
      <w:proofErr w:type="spellStart"/>
      <w:r w:rsidRPr="002911A3">
        <w:rPr>
          <w:rFonts w:ascii="Book Antiqua" w:hAnsi="Book Antiqua"/>
          <w:sz w:val="24"/>
          <w:szCs w:val="24"/>
        </w:rPr>
        <w:t>Qorti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xorta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waħda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tista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2911A3">
        <w:rPr>
          <w:rFonts w:ascii="Book Antiqua" w:hAnsi="Book Antiqua"/>
          <w:sz w:val="24"/>
          <w:szCs w:val="24"/>
        </w:rPr>
        <w:t>tasal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sal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-grad ta’ </w:t>
      </w:r>
      <w:proofErr w:type="spellStart"/>
      <w:r w:rsidRPr="002911A3">
        <w:rPr>
          <w:rFonts w:ascii="Book Antiqua" w:hAnsi="Book Antiqua"/>
          <w:sz w:val="24"/>
          <w:szCs w:val="24"/>
        </w:rPr>
        <w:t>prova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rikjest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 </w:t>
      </w:r>
      <w:proofErr w:type="spellStart"/>
      <w:r w:rsidRPr="002911A3">
        <w:rPr>
          <w:rFonts w:ascii="Book Antiqua" w:hAnsi="Book Antiqua"/>
          <w:sz w:val="24"/>
          <w:szCs w:val="24"/>
        </w:rPr>
        <w:t>proċedimenti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jekk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dak ix-</w:t>
      </w:r>
      <w:proofErr w:type="spellStart"/>
      <w:r w:rsidRPr="002911A3">
        <w:rPr>
          <w:rFonts w:ascii="Book Antiqua" w:hAnsi="Book Antiqua"/>
          <w:sz w:val="24"/>
          <w:szCs w:val="24"/>
        </w:rPr>
        <w:t>xhud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ikun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ġie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emnut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; u dan </w:t>
      </w:r>
      <w:proofErr w:type="spellStart"/>
      <w:r w:rsidRPr="002911A3">
        <w:rPr>
          <w:rFonts w:ascii="Book Antiqua" w:hAnsi="Book Antiqua"/>
          <w:sz w:val="24"/>
          <w:szCs w:val="24"/>
        </w:rPr>
        <w:t>peress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f’din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sz w:val="24"/>
          <w:szCs w:val="24"/>
        </w:rPr>
        <w:t>eventwalita</w:t>
      </w:r>
      <w:proofErr w:type="spellEnd"/>
      <w:r w:rsidR="00111197">
        <w:rPr>
          <w:rFonts w:ascii="Book Antiqua" w:hAnsi="Book Antiqua"/>
          <w:sz w:val="24"/>
          <w:szCs w:val="24"/>
        </w:rPr>
        <w:t>’</w:t>
      </w:r>
      <w:r w:rsidRPr="002911A3">
        <w:rPr>
          <w:rFonts w:ascii="Book Antiqua" w:hAnsi="Book Antiqua"/>
          <w:sz w:val="24"/>
          <w:szCs w:val="24"/>
        </w:rPr>
        <w:t>, din ix-</w:t>
      </w:r>
      <w:proofErr w:type="spellStart"/>
      <w:r w:rsidRPr="002911A3">
        <w:rPr>
          <w:rFonts w:ascii="Book Antiqua" w:hAnsi="Book Antiqua"/>
          <w:sz w:val="24"/>
          <w:szCs w:val="24"/>
        </w:rPr>
        <w:t>xiehda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ssir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biżżejjed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biex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tagħmel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prova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sħiħa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2911A3">
        <w:rPr>
          <w:rFonts w:ascii="Book Antiqua" w:hAnsi="Book Antiqua"/>
          <w:sz w:val="24"/>
          <w:szCs w:val="24"/>
        </w:rPr>
        <w:t>kompluta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minn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kollox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daqs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kemm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kieku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sz w:val="24"/>
          <w:szCs w:val="24"/>
        </w:rPr>
        <w:t>fatt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ġie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ippruvat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minn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żewġ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xhieda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jew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aktar</w:t>
      </w:r>
      <w:proofErr w:type="spellEnd"/>
      <w:r w:rsidRPr="002911A3">
        <w:rPr>
          <w:rFonts w:ascii="Book Antiqua" w:hAnsi="Book Antiqua"/>
          <w:sz w:val="24"/>
          <w:szCs w:val="24"/>
        </w:rPr>
        <w:t>. Fil-</w:t>
      </w:r>
      <w:proofErr w:type="spellStart"/>
      <w:r w:rsidRPr="002911A3">
        <w:rPr>
          <w:rFonts w:ascii="Book Antiqua" w:hAnsi="Book Antiqua"/>
          <w:sz w:val="24"/>
          <w:szCs w:val="24"/>
        </w:rPr>
        <w:t>fatt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2911A3">
        <w:rPr>
          <w:rFonts w:ascii="Book Antiqua" w:hAnsi="Book Antiqua"/>
          <w:sz w:val="24"/>
          <w:szCs w:val="24"/>
        </w:rPr>
        <w:t>artikolu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638(2) </w:t>
      </w:r>
      <w:proofErr w:type="spellStart"/>
      <w:r w:rsidRPr="002911A3">
        <w:rPr>
          <w:rFonts w:ascii="Book Antiqua" w:hAnsi="Book Antiqua"/>
          <w:sz w:val="24"/>
          <w:szCs w:val="24"/>
        </w:rPr>
        <w:t>tal-Kodiċi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jgħid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xhud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wieħed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waħdu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jekk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emnut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1A3">
        <w:rPr>
          <w:rFonts w:ascii="Book Antiqua" w:hAnsi="Book Antiqua"/>
          <w:sz w:val="24"/>
          <w:szCs w:val="24"/>
        </w:rPr>
        <w:t>huwa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suffiċjenti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sabiex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fuq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ix-</w:t>
      </w:r>
      <w:proofErr w:type="spellStart"/>
      <w:r w:rsidRPr="002911A3">
        <w:rPr>
          <w:rFonts w:ascii="Book Antiqua" w:hAnsi="Book Antiqua"/>
          <w:sz w:val="24"/>
          <w:szCs w:val="24"/>
        </w:rPr>
        <w:t>xiehda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tiegħu</w:t>
      </w:r>
      <w:proofErr w:type="spellEnd"/>
      <w:r w:rsidR="00111197">
        <w:rPr>
          <w:rFonts w:ascii="Book Antiqua" w:hAnsi="Book Antiqua"/>
          <w:sz w:val="24"/>
          <w:szCs w:val="24"/>
        </w:rPr>
        <w:t>,</w:t>
      </w:r>
      <w:r w:rsidRPr="002911A3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2911A3">
        <w:rPr>
          <w:rFonts w:ascii="Book Antiqua" w:hAnsi="Book Antiqua"/>
          <w:sz w:val="24"/>
          <w:szCs w:val="24"/>
        </w:rPr>
        <w:t>Qorti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tkun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tista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2911A3">
        <w:rPr>
          <w:rFonts w:ascii="Book Antiqua" w:hAnsi="Book Antiqua"/>
          <w:sz w:val="24"/>
          <w:szCs w:val="24"/>
        </w:rPr>
        <w:t>ssib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ħtija</w:t>
      </w:r>
      <w:proofErr w:type="spellEnd"/>
      <w:r w:rsidRPr="002911A3">
        <w:rPr>
          <w:rFonts w:ascii="Book Antiqua" w:hAnsi="Book Antiqua"/>
          <w:sz w:val="24"/>
          <w:szCs w:val="24"/>
        </w:rPr>
        <w:t>. Dan il-</w:t>
      </w:r>
      <w:proofErr w:type="spellStart"/>
      <w:r w:rsidRPr="002911A3">
        <w:rPr>
          <w:rFonts w:ascii="Book Antiqua" w:hAnsi="Book Antiqua"/>
          <w:sz w:val="24"/>
          <w:szCs w:val="24"/>
        </w:rPr>
        <w:t>prinċipju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ġie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kkonfermat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f’diversi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każijiet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dawn il-</w:t>
      </w:r>
      <w:proofErr w:type="spellStart"/>
      <w:r w:rsidRPr="002911A3">
        <w:rPr>
          <w:rFonts w:ascii="Book Antiqua" w:hAnsi="Book Antiqua"/>
          <w:sz w:val="24"/>
          <w:szCs w:val="24"/>
        </w:rPr>
        <w:t>Qrati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lastRenderedPageBreak/>
        <w:t>kellhom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quddiemhom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fil-</w:t>
      </w:r>
      <w:proofErr w:type="spellStart"/>
      <w:r w:rsidRPr="002911A3">
        <w:rPr>
          <w:rFonts w:ascii="Book Antiqua" w:hAnsi="Book Antiqua"/>
          <w:sz w:val="24"/>
          <w:szCs w:val="24"/>
        </w:rPr>
        <w:t>passat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911A3">
        <w:rPr>
          <w:rFonts w:ascii="Book Antiqua" w:hAnsi="Book Antiqua"/>
          <w:sz w:val="24"/>
          <w:szCs w:val="24"/>
        </w:rPr>
        <w:t>Jiġifieri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huwa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legalment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korrett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2911A3">
        <w:rPr>
          <w:rFonts w:ascii="Book Antiqua" w:hAnsi="Book Antiqua"/>
          <w:sz w:val="24"/>
          <w:szCs w:val="24"/>
        </w:rPr>
        <w:t>permissibbli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Qorti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2911A3">
        <w:rPr>
          <w:rFonts w:ascii="Book Antiqua" w:hAnsi="Book Antiqua"/>
          <w:sz w:val="24"/>
          <w:szCs w:val="24"/>
        </w:rPr>
        <w:t>Ġustizzja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tasal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2911A3">
        <w:rPr>
          <w:rFonts w:ascii="Book Antiqua" w:hAnsi="Book Antiqua"/>
          <w:sz w:val="24"/>
          <w:szCs w:val="24"/>
        </w:rPr>
        <w:t>ssib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ħtija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f’persuna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akkużata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fuq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ix-</w:t>
      </w:r>
      <w:proofErr w:type="spellStart"/>
      <w:r w:rsidRPr="002911A3">
        <w:rPr>
          <w:rFonts w:ascii="Book Antiqua" w:hAnsi="Book Antiqua"/>
          <w:sz w:val="24"/>
          <w:szCs w:val="24"/>
        </w:rPr>
        <w:t>xiehda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2911A3">
        <w:rPr>
          <w:rFonts w:ascii="Book Antiqua" w:hAnsi="Book Antiqua"/>
          <w:sz w:val="24"/>
          <w:szCs w:val="24"/>
        </w:rPr>
        <w:t>xhud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wieħed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biss</w:t>
      </w:r>
      <w:proofErr w:type="spellEnd"/>
      <w:r w:rsidRPr="002911A3">
        <w:rPr>
          <w:rFonts w:ascii="Book Antiqua" w:hAnsi="Book Antiqua"/>
          <w:sz w:val="24"/>
          <w:szCs w:val="24"/>
        </w:rPr>
        <w:t>.</w:t>
      </w:r>
    </w:p>
    <w:p w14:paraId="777AA116" w14:textId="317A5F88" w:rsidR="002911A3" w:rsidRPr="002911A3" w:rsidRDefault="002911A3" w:rsidP="002911A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</w:t>
      </w:r>
      <w:r w:rsidRPr="002911A3">
        <w:rPr>
          <w:rFonts w:ascii="Book Antiqua" w:hAnsi="Book Antiqua"/>
          <w:sz w:val="24"/>
          <w:szCs w:val="24"/>
        </w:rPr>
        <w:t>ltre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kif </w:t>
      </w:r>
      <w:proofErr w:type="spellStart"/>
      <w:r w:rsidRPr="002911A3">
        <w:rPr>
          <w:rFonts w:ascii="Book Antiqua" w:hAnsi="Book Antiqua"/>
          <w:sz w:val="24"/>
          <w:szCs w:val="24"/>
        </w:rPr>
        <w:t>gie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ritenut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mil-</w:t>
      </w:r>
      <w:proofErr w:type="spellStart"/>
      <w:r w:rsidRPr="002911A3">
        <w:rPr>
          <w:rFonts w:ascii="Book Antiqua" w:hAnsi="Book Antiqua"/>
          <w:sz w:val="24"/>
          <w:szCs w:val="24"/>
        </w:rPr>
        <w:t>Qorti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fl-Appell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Kriminali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fis-sentenza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f-</w:t>
      </w:r>
      <w:proofErr w:type="spellStart"/>
      <w:r w:rsidRPr="002911A3">
        <w:rPr>
          <w:rFonts w:ascii="Book Antiqua" w:hAnsi="Book Antiqua"/>
          <w:sz w:val="24"/>
          <w:szCs w:val="24"/>
        </w:rPr>
        <w:t>ismijiet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r w:rsidRPr="002911A3">
        <w:rPr>
          <w:rFonts w:ascii="Book Antiqua" w:hAnsi="Book Antiqua"/>
          <w:b/>
          <w:bCs/>
          <w:sz w:val="24"/>
          <w:szCs w:val="24"/>
          <w:u w:val="single"/>
        </w:rPr>
        <w:t>Il-</w:t>
      </w:r>
      <w:proofErr w:type="spellStart"/>
      <w:r w:rsidRPr="002911A3">
        <w:rPr>
          <w:rFonts w:ascii="Book Antiqua" w:hAnsi="Book Antiqua"/>
          <w:b/>
          <w:bCs/>
          <w:sz w:val="24"/>
          <w:szCs w:val="24"/>
          <w:u w:val="single"/>
        </w:rPr>
        <w:t>Pulizija</w:t>
      </w:r>
      <w:proofErr w:type="spellEnd"/>
      <w:r w:rsidRPr="002911A3">
        <w:rPr>
          <w:rFonts w:ascii="Book Antiqua" w:hAnsi="Book Antiqua"/>
          <w:b/>
          <w:bCs/>
          <w:sz w:val="24"/>
          <w:szCs w:val="24"/>
          <w:u w:val="single"/>
        </w:rPr>
        <w:t xml:space="preserve"> vs Joseph Thorne</w:t>
      </w:r>
      <w:r w:rsidR="00F93CDA">
        <w:rPr>
          <w:rStyle w:val="FootnoteReference"/>
          <w:rFonts w:ascii="Book Antiqua" w:hAnsi="Book Antiqua"/>
          <w:b/>
          <w:bCs/>
          <w:sz w:val="24"/>
          <w:szCs w:val="24"/>
          <w:u w:val="single"/>
        </w:rPr>
        <w:footnoteReference w:id="6"/>
      </w:r>
      <w:r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911A3">
        <w:rPr>
          <w:rFonts w:ascii="Book Antiqua" w:hAnsi="Book Antiqua"/>
          <w:sz w:val="24"/>
          <w:szCs w:val="24"/>
        </w:rPr>
        <w:t xml:space="preserve">u </w:t>
      </w:r>
      <w:proofErr w:type="spellStart"/>
      <w:r w:rsidRPr="002911A3">
        <w:rPr>
          <w:rFonts w:ascii="Book Antiqua" w:hAnsi="Book Antiqua"/>
          <w:sz w:val="24"/>
          <w:szCs w:val="24"/>
        </w:rPr>
        <w:t>citat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2911A3">
        <w:rPr>
          <w:rFonts w:ascii="Book Antiqua" w:hAnsi="Book Antiqua"/>
          <w:sz w:val="24"/>
          <w:szCs w:val="24"/>
        </w:rPr>
        <w:t>Avuk</w:t>
      </w:r>
      <w:r>
        <w:rPr>
          <w:rFonts w:ascii="Book Antiqua" w:hAnsi="Book Antiqua"/>
          <w:sz w:val="24"/>
          <w:szCs w:val="24"/>
        </w:rPr>
        <w:t>a</w:t>
      </w:r>
      <w:r w:rsidRPr="002911A3">
        <w:rPr>
          <w:rFonts w:ascii="Book Antiqua" w:hAnsi="Book Antiqua"/>
          <w:sz w:val="24"/>
          <w:szCs w:val="24"/>
        </w:rPr>
        <w:t>t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Gen</w:t>
      </w:r>
      <w:r>
        <w:rPr>
          <w:rFonts w:ascii="Book Antiqua" w:hAnsi="Book Antiqua"/>
          <w:sz w:val="24"/>
          <w:szCs w:val="24"/>
        </w:rPr>
        <w:t>e</w:t>
      </w:r>
      <w:r w:rsidRPr="002911A3">
        <w:rPr>
          <w:rFonts w:ascii="Book Antiqua" w:hAnsi="Book Antiqua"/>
          <w:sz w:val="24"/>
          <w:szCs w:val="24"/>
        </w:rPr>
        <w:t>rali fir-</w:t>
      </w:r>
      <w:proofErr w:type="spellStart"/>
      <w:r w:rsidRPr="002911A3">
        <w:rPr>
          <w:rFonts w:ascii="Book Antiqua" w:hAnsi="Book Antiqua"/>
          <w:sz w:val="24"/>
          <w:szCs w:val="24"/>
        </w:rPr>
        <w:t>riko</w:t>
      </w:r>
      <w:r>
        <w:rPr>
          <w:rFonts w:ascii="Book Antiqua" w:hAnsi="Book Antiqua"/>
          <w:sz w:val="24"/>
          <w:szCs w:val="24"/>
        </w:rPr>
        <w:t>r</w:t>
      </w:r>
      <w:r w:rsidRPr="002911A3">
        <w:rPr>
          <w:rFonts w:ascii="Book Antiqua" w:hAnsi="Book Antiqua"/>
          <w:sz w:val="24"/>
          <w:szCs w:val="24"/>
        </w:rPr>
        <w:t>s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tal-appell</w:t>
      </w:r>
      <w:proofErr w:type="spellEnd"/>
      <w:r w:rsidRPr="002911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1A3">
        <w:rPr>
          <w:rFonts w:ascii="Book Antiqua" w:hAnsi="Book Antiqua"/>
          <w:sz w:val="24"/>
          <w:szCs w:val="24"/>
        </w:rPr>
        <w:t>tieghu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</w:p>
    <w:p w14:paraId="51989E7B" w14:textId="29C46C20" w:rsidR="002911A3" w:rsidRDefault="00F93CDA" w:rsidP="00F93CDA">
      <w:pPr>
        <w:spacing w:line="360" w:lineRule="auto"/>
        <w:ind w:left="1134" w:right="1088"/>
        <w:jc w:val="both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mhux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kull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konflitt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ghandu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awtomatikament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iwassal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ghall</w:t>
      </w:r>
      <w:r>
        <w:rPr>
          <w:rFonts w:ascii="Book Antiqua" w:hAnsi="Book Antiqua"/>
          <w:i/>
          <w:iCs/>
          <w:sz w:val="24"/>
          <w:szCs w:val="24"/>
        </w:rPr>
        <w:t>-</w:t>
      </w:r>
      <w:r w:rsidRPr="00F93CDA">
        <w:rPr>
          <w:rFonts w:ascii="Book Antiqua" w:hAnsi="Book Antiqua"/>
          <w:i/>
          <w:iCs/>
          <w:sz w:val="24"/>
          <w:szCs w:val="24"/>
        </w:rPr>
        <w:t>liberazzjoni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tal-persuna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akkuzata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.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Imma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, f’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kaz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konflitt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trid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tevalwa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skond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kriterji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enuncjati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fl-artikolu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637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tal-Kodici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Kriminali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w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tasal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ghall-konkluzzjoni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dwar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lil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min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trid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temmen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u f’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hix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ser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temmnu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temmnux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’.</w:t>
      </w:r>
    </w:p>
    <w:p w14:paraId="6F74D8FF" w14:textId="70B59283" w:rsidR="00F93CDA" w:rsidRDefault="00F93CDA" w:rsidP="00F93CDA">
      <w:pPr>
        <w:spacing w:line="360" w:lineRule="auto"/>
        <w:ind w:left="1134" w:right="1088"/>
        <w:jc w:val="both"/>
        <w:rPr>
          <w:rFonts w:ascii="Book Antiqua" w:hAnsi="Book Antiqua"/>
          <w:i/>
          <w:iCs/>
          <w:sz w:val="24"/>
          <w:szCs w:val="24"/>
        </w:rPr>
      </w:pPr>
    </w:p>
    <w:p w14:paraId="7AD87414" w14:textId="77777777" w:rsidR="00F93CDA" w:rsidRDefault="00F93CDA" w:rsidP="00F93CDA">
      <w:pPr>
        <w:spacing w:line="360" w:lineRule="auto"/>
        <w:ind w:right="-46"/>
        <w:jc w:val="both"/>
        <w:rPr>
          <w:rFonts w:ascii="Book Antiqua" w:hAnsi="Book Antiqua"/>
          <w:sz w:val="24"/>
          <w:szCs w:val="24"/>
        </w:rPr>
      </w:pPr>
      <w:proofErr w:type="spellStart"/>
      <w:r w:rsidRPr="00F93CDA">
        <w:rPr>
          <w:rFonts w:ascii="Book Antiqua" w:hAnsi="Book Antiqua"/>
          <w:sz w:val="24"/>
          <w:szCs w:val="24"/>
        </w:rPr>
        <w:t>F’dan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sz w:val="24"/>
          <w:szCs w:val="24"/>
        </w:rPr>
        <w:t>kuntest</w:t>
      </w:r>
      <w:proofErr w:type="spellEnd"/>
      <w:r>
        <w:rPr>
          <w:rFonts w:ascii="Book Antiqua" w:hAnsi="Book Antiqua"/>
          <w:sz w:val="24"/>
          <w:szCs w:val="24"/>
        </w:rPr>
        <w:t xml:space="preserve"> kif </w:t>
      </w:r>
      <w:proofErr w:type="spellStart"/>
      <w:r>
        <w:rPr>
          <w:rFonts w:ascii="Book Antiqua" w:hAnsi="Book Antiqua"/>
          <w:sz w:val="24"/>
          <w:szCs w:val="24"/>
        </w:rPr>
        <w:t>imsemmi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fis-sentenza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F93CDA">
        <w:rPr>
          <w:rFonts w:ascii="Book Antiqua" w:hAnsi="Book Antiqua"/>
          <w:sz w:val="24"/>
          <w:szCs w:val="24"/>
        </w:rPr>
        <w:t>Il-</w:t>
      </w:r>
      <w:proofErr w:type="spellStart"/>
      <w:r w:rsidRPr="00F93CDA">
        <w:rPr>
          <w:rFonts w:ascii="Book Antiqua" w:hAnsi="Book Antiqua"/>
          <w:sz w:val="24"/>
          <w:szCs w:val="24"/>
        </w:rPr>
        <w:t>Pulizija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F93CDA">
        <w:rPr>
          <w:rFonts w:ascii="Book Antiqua" w:hAnsi="Book Antiqua"/>
          <w:sz w:val="24"/>
          <w:szCs w:val="24"/>
        </w:rPr>
        <w:t>vs.</w:t>
      </w:r>
      <w:r>
        <w:rPr>
          <w:rFonts w:ascii="Book Antiqua" w:hAnsi="Book Antiqua"/>
          <w:sz w:val="24"/>
          <w:szCs w:val="24"/>
        </w:rPr>
        <w:t xml:space="preserve"> </w:t>
      </w:r>
      <w:r w:rsidRPr="00F93CDA">
        <w:rPr>
          <w:rFonts w:ascii="Book Antiqua" w:hAnsi="Book Antiqua"/>
          <w:sz w:val="24"/>
          <w:szCs w:val="24"/>
        </w:rPr>
        <w:t>Anthony C</w:t>
      </w:r>
      <w:r>
        <w:rPr>
          <w:rFonts w:ascii="Book Antiqua" w:hAnsi="Book Antiqua"/>
          <w:sz w:val="24"/>
          <w:szCs w:val="24"/>
        </w:rPr>
        <w:t>amilleri :-</w:t>
      </w:r>
      <w:r>
        <w:rPr>
          <w:rStyle w:val="FootnoteReference"/>
          <w:rFonts w:ascii="Book Antiqua" w:hAnsi="Book Antiqua"/>
          <w:sz w:val="24"/>
          <w:szCs w:val="24"/>
        </w:rPr>
        <w:footnoteReference w:id="7"/>
      </w:r>
    </w:p>
    <w:p w14:paraId="00C2B0BE" w14:textId="714CA40D" w:rsidR="00F93CDA" w:rsidRDefault="00F93CDA" w:rsidP="00F93CDA">
      <w:pPr>
        <w:spacing w:line="360" w:lineRule="auto"/>
        <w:ind w:left="1276" w:right="1254"/>
        <w:jc w:val="both"/>
        <w:rPr>
          <w:rFonts w:ascii="Book Antiqua" w:hAnsi="Book Antiqua"/>
          <w:i/>
          <w:iCs/>
          <w:sz w:val="24"/>
          <w:szCs w:val="24"/>
        </w:rPr>
      </w:pPr>
      <w:r w:rsidRPr="00F93CDA">
        <w:rPr>
          <w:rFonts w:ascii="Book Antiqua" w:hAnsi="Book Antiqua"/>
          <w:sz w:val="24"/>
          <w:szCs w:val="24"/>
        </w:rPr>
        <w:cr/>
      </w:r>
      <w:r>
        <w:rPr>
          <w:rFonts w:ascii="Book Antiqua" w:hAnsi="Book Antiqua"/>
          <w:sz w:val="24"/>
          <w:szCs w:val="24"/>
        </w:rPr>
        <w:t xml:space="preserve"> </w:t>
      </w:r>
      <w:r w:rsidRPr="00F93CDA">
        <w:rPr>
          <w:rFonts w:ascii="Book Antiqua" w:hAnsi="Book Antiqua"/>
          <w:i/>
          <w:iCs/>
          <w:sz w:val="24"/>
          <w:szCs w:val="24"/>
        </w:rPr>
        <w:t>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pulizija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,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allura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,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akbar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sfida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jkollhom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Qrati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każijiet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jisimgħu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hija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jiskopru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verita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storika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; u dan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peress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tinġieb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quddiemhom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-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kemm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diretta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, kif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ukoll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indiretta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-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mhux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dejjem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neċessarjament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twassal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għall-dik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verita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’.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Xhud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jkun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konsistenti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kemm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veritajiet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jgħid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, kif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ukoll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gideb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jkun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qiegħed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jgħid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. U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huwa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għalhekk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jeżisti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wkoll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ir-reat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sperġur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.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Qrati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għandhomx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is-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setgħa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jaqraw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imħuħ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tan</w:t>
      </w:r>
      <w:r>
        <w:rPr>
          <w:rFonts w:ascii="Book Antiqua" w:hAnsi="Book Antiqua"/>
          <w:i/>
          <w:iCs/>
          <w:sz w:val="24"/>
          <w:szCs w:val="24"/>
        </w:rPr>
        <w:t>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nies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.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Qrati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jippruvaw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jifhmu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xi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jkollhom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f’moħħhom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f’qalbhom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u fil-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kuxjenza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tagħhom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in-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nies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jidhru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quddiemhom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biss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mill</w:t>
      </w:r>
      <w:r>
        <w:rPr>
          <w:rFonts w:ascii="Book Antiqua" w:hAnsi="Book Antiqua"/>
          <w:i/>
          <w:iCs/>
          <w:sz w:val="24"/>
          <w:szCs w:val="24"/>
        </w:rPr>
        <w:t>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kliem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jgħidu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u mill-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egħmil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tagħhom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.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Qrati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jridu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jistrieħu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biss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fuq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jkunu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nġiebu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quddiemhom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–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ċjoe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diretta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i/>
          <w:iCs/>
          <w:sz w:val="24"/>
          <w:szCs w:val="24"/>
        </w:rPr>
        <w:t>indiretta</w:t>
      </w:r>
      <w:proofErr w:type="spellEnd"/>
      <w:r w:rsidRPr="00F93CDA">
        <w:rPr>
          <w:rFonts w:ascii="Book Antiqua" w:hAnsi="Book Antiqua"/>
          <w:i/>
          <w:iCs/>
          <w:sz w:val="24"/>
          <w:szCs w:val="24"/>
        </w:rPr>
        <w:t>.</w:t>
      </w:r>
    </w:p>
    <w:p w14:paraId="243E80A2" w14:textId="0CD98EB6" w:rsidR="00F93CDA" w:rsidRDefault="00F93CDA" w:rsidP="00F93CDA">
      <w:pPr>
        <w:spacing w:line="360" w:lineRule="auto"/>
        <w:ind w:left="1276" w:right="-22"/>
        <w:jc w:val="both"/>
        <w:rPr>
          <w:rFonts w:ascii="Book Antiqua" w:hAnsi="Book Antiqua"/>
          <w:i/>
          <w:iCs/>
          <w:sz w:val="24"/>
          <w:szCs w:val="24"/>
        </w:rPr>
      </w:pPr>
    </w:p>
    <w:p w14:paraId="07A7859A" w14:textId="77777777" w:rsidR="00F93CDA" w:rsidRPr="00F93CDA" w:rsidRDefault="00F93CDA" w:rsidP="00F93CDA">
      <w:pPr>
        <w:tabs>
          <w:tab w:val="left" w:pos="7797"/>
        </w:tabs>
        <w:spacing w:line="360" w:lineRule="auto"/>
        <w:ind w:right="-2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L-</w:t>
      </w:r>
      <w:proofErr w:type="spellStart"/>
      <w:r w:rsidRPr="00F93CDA">
        <w:rPr>
          <w:rFonts w:ascii="Book Antiqua" w:hAnsi="Book Antiqua"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indiretta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hi </w:t>
      </w:r>
      <w:proofErr w:type="spellStart"/>
      <w:r w:rsidRPr="00F93CDA">
        <w:rPr>
          <w:rFonts w:ascii="Book Antiqua" w:hAnsi="Book Antiqua"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prinċipalment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tistrieħ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fuq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iċ</w:t>
      </w:r>
      <w:r>
        <w:rPr>
          <w:rFonts w:ascii="Book Antiqua" w:hAnsi="Book Antiqua"/>
          <w:sz w:val="24"/>
          <w:szCs w:val="24"/>
        </w:rPr>
        <w:t>-</w:t>
      </w:r>
      <w:r w:rsidRPr="00F93CDA">
        <w:rPr>
          <w:rFonts w:ascii="Book Antiqua" w:hAnsi="Book Antiqua"/>
          <w:sz w:val="24"/>
          <w:szCs w:val="24"/>
        </w:rPr>
        <w:t>ċirkostanzi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partikolari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tal-każ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93CDA">
        <w:rPr>
          <w:rFonts w:ascii="Book Antiqua" w:hAnsi="Book Antiqua"/>
          <w:sz w:val="24"/>
          <w:szCs w:val="24"/>
        </w:rPr>
        <w:t>Għalkemm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iċ-ċirkostanzi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jitkelmux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bħax-xhieda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u </w:t>
      </w:r>
      <w:proofErr w:type="spellStart"/>
      <w:r w:rsidRPr="00F93CDA">
        <w:rPr>
          <w:rFonts w:ascii="Book Antiqua" w:hAnsi="Book Antiqua"/>
          <w:sz w:val="24"/>
          <w:szCs w:val="24"/>
        </w:rPr>
        <w:t>b’hekk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jistgħux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jigdbu</w:t>
      </w:r>
      <w:proofErr w:type="spellEnd"/>
      <w:r w:rsidRPr="00F93CDA">
        <w:rPr>
          <w:rFonts w:ascii="Book Antiqua" w:hAnsi="Book Antiqua"/>
          <w:sz w:val="24"/>
          <w:szCs w:val="24"/>
        </w:rPr>
        <w:t>, mill-</w:t>
      </w:r>
      <w:proofErr w:type="spellStart"/>
      <w:r w:rsidRPr="00F93CDA">
        <w:rPr>
          <w:rFonts w:ascii="Book Antiqua" w:hAnsi="Book Antiqua"/>
          <w:sz w:val="24"/>
          <w:szCs w:val="24"/>
        </w:rPr>
        <w:t>banda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</w:t>
      </w:r>
      <w:r>
        <w:rPr>
          <w:rFonts w:ascii="Book Antiqua" w:hAnsi="Book Antiqua"/>
          <w:sz w:val="24"/>
          <w:szCs w:val="24"/>
        </w:rPr>
        <w:t>-</w:t>
      </w:r>
      <w:proofErr w:type="spellStart"/>
      <w:r w:rsidRPr="00F93CDA">
        <w:rPr>
          <w:rFonts w:ascii="Book Antiqua" w:hAnsi="Book Antiqua"/>
          <w:sz w:val="24"/>
          <w:szCs w:val="24"/>
        </w:rPr>
        <w:t>oħra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jistgħu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jkunu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qarrieqa</w:t>
      </w:r>
      <w:proofErr w:type="spellEnd"/>
      <w:r w:rsidRPr="00F93CDA">
        <w:rPr>
          <w:rFonts w:ascii="Book Antiqua" w:hAnsi="Book Antiqua"/>
          <w:sz w:val="24"/>
          <w:szCs w:val="24"/>
        </w:rPr>
        <w:t>. Dawn il-</w:t>
      </w:r>
      <w:proofErr w:type="spellStart"/>
      <w:r w:rsidRPr="00F93CDA">
        <w:rPr>
          <w:rFonts w:ascii="Book Antiqua" w:hAnsi="Book Antiqua"/>
          <w:sz w:val="24"/>
          <w:szCs w:val="24"/>
        </w:rPr>
        <w:t>Qrati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dejjem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straħu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fuq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il</w:t>
      </w:r>
      <w:r>
        <w:rPr>
          <w:rFonts w:ascii="Book Antiqua" w:hAnsi="Book Antiqua"/>
          <w:sz w:val="24"/>
          <w:szCs w:val="24"/>
        </w:rPr>
        <w:t>-</w:t>
      </w:r>
      <w:proofErr w:type="spellStart"/>
      <w:r w:rsidRPr="00F93CDA">
        <w:rPr>
          <w:rFonts w:ascii="Book Antiqua" w:hAnsi="Book Antiqua"/>
          <w:sz w:val="24"/>
          <w:szCs w:val="24"/>
        </w:rPr>
        <w:t>prinċipju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biex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ċirkostanzjali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is-sies ta’ </w:t>
      </w:r>
      <w:proofErr w:type="spellStart"/>
      <w:r w:rsidRPr="00F93CDA">
        <w:rPr>
          <w:rFonts w:ascii="Book Antiqua" w:hAnsi="Book Antiqua"/>
          <w:sz w:val="24"/>
          <w:szCs w:val="24"/>
        </w:rPr>
        <w:t>sejbien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sz w:val="24"/>
          <w:szCs w:val="24"/>
        </w:rPr>
        <w:t>ħtija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din </w:t>
      </w:r>
      <w:proofErr w:type="spellStart"/>
      <w:r w:rsidRPr="00F93CDA">
        <w:rPr>
          <w:rFonts w:ascii="Book Antiqua" w:hAnsi="Book Antiqua"/>
          <w:sz w:val="24"/>
          <w:szCs w:val="24"/>
        </w:rPr>
        <w:t>trid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univoka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jiġifieri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tipponta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biss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3CDA">
        <w:rPr>
          <w:rFonts w:ascii="Book Antiqua" w:hAnsi="Book Antiqua"/>
          <w:sz w:val="24"/>
          <w:szCs w:val="24"/>
        </w:rPr>
        <w:t>esklussivament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lejn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direzzjoni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3CDA">
        <w:rPr>
          <w:rFonts w:ascii="Book Antiqua" w:hAnsi="Book Antiqua"/>
          <w:sz w:val="24"/>
          <w:szCs w:val="24"/>
        </w:rPr>
        <w:t>konklużjoni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waħda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3CDA">
        <w:rPr>
          <w:rFonts w:ascii="Book Antiqua" w:hAnsi="Book Antiqua"/>
          <w:sz w:val="24"/>
          <w:szCs w:val="24"/>
        </w:rPr>
        <w:t>xejn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ħliefha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93CDA">
        <w:rPr>
          <w:rFonts w:ascii="Book Antiqua" w:hAnsi="Book Antiqua"/>
          <w:sz w:val="24"/>
          <w:szCs w:val="24"/>
        </w:rPr>
        <w:t>Altrimenti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jekk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iċ-ċirkostanzi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jagħtu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lok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għal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aktar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minn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konklużjoni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waħda</w:t>
      </w:r>
      <w:proofErr w:type="spellEnd"/>
      <w:r w:rsidRPr="00F93CDA">
        <w:rPr>
          <w:rFonts w:ascii="Book Antiqua" w:hAnsi="Book Antiqua"/>
          <w:sz w:val="24"/>
          <w:szCs w:val="24"/>
        </w:rPr>
        <w:t>, il-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tkunx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sz w:val="24"/>
          <w:szCs w:val="24"/>
        </w:rPr>
        <w:t>tistrieħ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fuqhom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biss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biex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sz w:val="24"/>
          <w:szCs w:val="24"/>
        </w:rPr>
        <w:t>ssib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Jekk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hemm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dubju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dettat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mir-</w:t>
      </w:r>
      <w:proofErr w:type="spellStart"/>
      <w:r w:rsidRPr="00F93CDA">
        <w:rPr>
          <w:rFonts w:ascii="Book Antiqua" w:hAnsi="Book Antiqua"/>
          <w:sz w:val="24"/>
          <w:szCs w:val="24"/>
        </w:rPr>
        <w:t>raġuni</w:t>
      </w:r>
      <w:proofErr w:type="spellEnd"/>
      <w:r w:rsidRPr="00F93CDA">
        <w:rPr>
          <w:rFonts w:ascii="Book Antiqua" w:hAnsi="Book Antiqua"/>
          <w:sz w:val="24"/>
          <w:szCs w:val="24"/>
        </w:rPr>
        <w:t>, il-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tkunx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</w:p>
    <w:p w14:paraId="1FE420F3" w14:textId="77777777" w:rsidR="00111197" w:rsidRDefault="00F93CDA" w:rsidP="00F93CDA">
      <w:pPr>
        <w:tabs>
          <w:tab w:val="left" w:pos="7797"/>
        </w:tabs>
        <w:spacing w:line="360" w:lineRule="auto"/>
        <w:ind w:right="-22"/>
        <w:jc w:val="both"/>
        <w:rPr>
          <w:rFonts w:ascii="Book Antiqua" w:hAnsi="Book Antiqua"/>
          <w:sz w:val="24"/>
          <w:szCs w:val="24"/>
        </w:rPr>
      </w:pPr>
      <w:proofErr w:type="spellStart"/>
      <w:r w:rsidRPr="00F93CDA">
        <w:rPr>
          <w:rFonts w:ascii="Book Antiqua" w:hAnsi="Book Antiqua"/>
          <w:sz w:val="24"/>
          <w:szCs w:val="24"/>
        </w:rPr>
        <w:t>ssib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fl-imputat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jew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akkużat</w:t>
      </w:r>
      <w:proofErr w:type="spellEnd"/>
      <w:r w:rsidRPr="00F93CDA">
        <w:rPr>
          <w:rFonts w:ascii="Book Antiqua" w:hAnsi="Book Antiqua"/>
          <w:sz w:val="24"/>
          <w:szCs w:val="24"/>
        </w:rPr>
        <w:t>.</w:t>
      </w:r>
      <w:r w:rsidRPr="00F93CDA">
        <w:rPr>
          <w:rFonts w:ascii="Book Antiqua" w:hAnsi="Book Antiqua"/>
          <w:sz w:val="24"/>
          <w:szCs w:val="24"/>
        </w:rPr>
        <w:cr/>
      </w:r>
    </w:p>
    <w:p w14:paraId="11449704" w14:textId="0586CFF2" w:rsidR="00F93CDA" w:rsidRDefault="00F93CDA" w:rsidP="00F93CDA">
      <w:pPr>
        <w:tabs>
          <w:tab w:val="left" w:pos="7797"/>
        </w:tabs>
        <w:spacing w:line="360" w:lineRule="auto"/>
        <w:ind w:right="-22"/>
        <w:jc w:val="both"/>
        <w:rPr>
          <w:rFonts w:ascii="Book Antiqua" w:hAnsi="Book Antiqua"/>
          <w:i/>
          <w:iCs/>
          <w:sz w:val="24"/>
          <w:szCs w:val="24"/>
        </w:rPr>
      </w:pPr>
      <w:r w:rsidRPr="00F93CDA">
        <w:rPr>
          <w:rFonts w:ascii="Book Antiqua" w:hAnsi="Book Antiqua"/>
          <w:sz w:val="24"/>
          <w:szCs w:val="24"/>
        </w:rPr>
        <w:t>Mill-</w:t>
      </w:r>
      <w:proofErr w:type="spellStart"/>
      <w:r w:rsidRPr="00F93CDA">
        <w:rPr>
          <w:rFonts w:ascii="Book Antiqua" w:hAnsi="Book Antiqua"/>
          <w:sz w:val="24"/>
          <w:szCs w:val="24"/>
        </w:rPr>
        <w:t>banda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oħra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biex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persuna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tiġi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misjuba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ħatja</w:t>
      </w:r>
      <w:proofErr w:type="spellEnd"/>
      <w:r w:rsidRPr="00F93CDA">
        <w:rPr>
          <w:rFonts w:ascii="Book Antiqua" w:hAnsi="Book Antiqua"/>
          <w:sz w:val="24"/>
          <w:szCs w:val="24"/>
        </w:rPr>
        <w:t>, il-</w:t>
      </w:r>
      <w:proofErr w:type="spellStart"/>
      <w:r w:rsidRPr="00F93CDA">
        <w:rPr>
          <w:rFonts w:ascii="Book Antiqua" w:hAnsi="Book Antiqua"/>
          <w:sz w:val="24"/>
          <w:szCs w:val="24"/>
        </w:rPr>
        <w:t>Liġi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kriminali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teħtieġx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din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stabbilita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b’ċertezza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assoluta. Il-</w:t>
      </w:r>
      <w:proofErr w:type="spellStart"/>
      <w:r w:rsidRPr="00F93CDA">
        <w:rPr>
          <w:rFonts w:ascii="Book Antiqua" w:hAnsi="Book Antiqua"/>
          <w:sz w:val="24"/>
          <w:szCs w:val="24"/>
        </w:rPr>
        <w:t>Liġi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tal</w:t>
      </w:r>
      <w:r>
        <w:rPr>
          <w:rFonts w:ascii="Book Antiqua" w:hAnsi="Book Antiqua"/>
          <w:sz w:val="24"/>
          <w:szCs w:val="24"/>
        </w:rPr>
        <w:t>-</w:t>
      </w:r>
      <w:r w:rsidRPr="00F93CDA">
        <w:rPr>
          <w:rFonts w:ascii="Book Antiqua" w:hAnsi="Book Antiqua"/>
          <w:sz w:val="24"/>
          <w:szCs w:val="24"/>
        </w:rPr>
        <w:t>proċedura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Maltija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hija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imnisla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mis-</w:t>
      </w:r>
      <w:proofErr w:type="spellStart"/>
      <w:r w:rsidRPr="00F93CDA">
        <w:rPr>
          <w:rFonts w:ascii="Book Antiqua" w:hAnsi="Book Antiqua"/>
          <w:sz w:val="24"/>
          <w:szCs w:val="24"/>
        </w:rPr>
        <w:t>sistema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Ingliż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fejn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huwa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meħtieġ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biex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sz w:val="24"/>
          <w:szCs w:val="24"/>
        </w:rPr>
        <w:t>Ġustizzja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Kriminali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sz w:val="24"/>
          <w:szCs w:val="24"/>
        </w:rPr>
        <w:t>ssib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f’akkużat</w:t>
      </w:r>
      <w:proofErr w:type="spellEnd"/>
      <w:r w:rsidRPr="00F93CDA">
        <w:rPr>
          <w:rFonts w:ascii="Book Antiqua" w:hAnsi="Book Antiqua"/>
          <w:sz w:val="24"/>
          <w:szCs w:val="24"/>
        </w:rPr>
        <w:t>, il</w:t>
      </w:r>
      <w:r>
        <w:rPr>
          <w:rFonts w:ascii="Book Antiqua" w:hAnsi="Book Antiqua"/>
          <w:sz w:val="24"/>
          <w:szCs w:val="24"/>
        </w:rPr>
        <w:t>-</w:t>
      </w:r>
      <w:proofErr w:type="spellStart"/>
      <w:r w:rsidRPr="00F93CDA">
        <w:rPr>
          <w:rFonts w:ascii="Book Antiqua" w:hAnsi="Book Antiqua"/>
          <w:sz w:val="24"/>
          <w:szCs w:val="24"/>
        </w:rPr>
        <w:t>Prosekuzzjoni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trid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irnexxielha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tipprova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każ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tagħha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lil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hinn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minn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kull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dubju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dettat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mir-</w:t>
      </w:r>
      <w:proofErr w:type="spellStart"/>
      <w:r w:rsidRPr="00F93CDA">
        <w:rPr>
          <w:rFonts w:ascii="Book Antiqua" w:hAnsi="Book Antiqua"/>
          <w:sz w:val="24"/>
          <w:szCs w:val="24"/>
        </w:rPr>
        <w:t>raġuni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F93CDA">
        <w:rPr>
          <w:rFonts w:ascii="Book Antiqua" w:hAnsi="Book Antiqua"/>
          <w:sz w:val="24"/>
          <w:szCs w:val="24"/>
        </w:rPr>
        <w:t>bażi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għall-provi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imresqa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minnha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93CDA">
        <w:rPr>
          <w:rFonts w:ascii="Book Antiqua" w:hAnsi="Book Antiqua"/>
          <w:sz w:val="24"/>
          <w:szCs w:val="24"/>
        </w:rPr>
        <w:t>Jekk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id-</w:t>
      </w:r>
      <w:proofErr w:type="spellStart"/>
      <w:r w:rsidRPr="00F93CDA">
        <w:rPr>
          <w:rFonts w:ascii="Book Antiqua" w:hAnsi="Book Antiqua"/>
          <w:sz w:val="24"/>
          <w:szCs w:val="24"/>
        </w:rPr>
        <w:t>Difiża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tipprova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l-punt </w:t>
      </w:r>
      <w:proofErr w:type="spellStart"/>
      <w:r w:rsidRPr="00F93CDA">
        <w:rPr>
          <w:rFonts w:ascii="Book Antiqua" w:hAnsi="Book Antiqua"/>
          <w:sz w:val="24"/>
          <w:szCs w:val="24"/>
        </w:rPr>
        <w:t>tagħha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fuq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bażi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sz w:val="24"/>
          <w:szCs w:val="24"/>
        </w:rPr>
        <w:t>probabbilita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jew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tislet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argument, </w:t>
      </w:r>
      <w:proofErr w:type="spellStart"/>
      <w:r w:rsidRPr="00F93CDA">
        <w:rPr>
          <w:rFonts w:ascii="Book Antiqua" w:hAnsi="Book Antiqua"/>
          <w:sz w:val="24"/>
          <w:szCs w:val="24"/>
        </w:rPr>
        <w:t>inkluż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F93CDA">
        <w:rPr>
          <w:rFonts w:ascii="Book Antiqua" w:hAnsi="Book Antiqua"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tal</w:t>
      </w:r>
      <w:r>
        <w:rPr>
          <w:rFonts w:ascii="Book Antiqua" w:hAnsi="Book Antiqua"/>
          <w:sz w:val="24"/>
          <w:szCs w:val="24"/>
        </w:rPr>
        <w:t>-</w:t>
      </w:r>
      <w:r w:rsidRPr="00F93CDA">
        <w:rPr>
          <w:rFonts w:ascii="Book Antiqua" w:hAnsi="Book Antiqua"/>
          <w:sz w:val="24"/>
          <w:szCs w:val="24"/>
        </w:rPr>
        <w:t>Prosekuzzjoni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stess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u </w:t>
      </w:r>
      <w:proofErr w:type="spellStart"/>
      <w:r w:rsidRPr="00F93CDA">
        <w:rPr>
          <w:rFonts w:ascii="Book Antiqua" w:hAnsi="Book Antiqua"/>
          <w:sz w:val="24"/>
          <w:szCs w:val="24"/>
        </w:rPr>
        <w:t>jirnexxielha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ddaħħal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dubju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dettat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mir-</w:t>
      </w:r>
      <w:proofErr w:type="spellStart"/>
      <w:r w:rsidRPr="00F93CDA">
        <w:rPr>
          <w:rFonts w:ascii="Book Antiqua" w:hAnsi="Book Antiqua"/>
          <w:sz w:val="24"/>
          <w:szCs w:val="24"/>
        </w:rPr>
        <w:t>raġuni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allura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ma </w:t>
      </w:r>
      <w:proofErr w:type="spellStart"/>
      <w:r w:rsidRPr="00F93CDA">
        <w:rPr>
          <w:rFonts w:ascii="Book Antiqua" w:hAnsi="Book Antiqua"/>
          <w:sz w:val="24"/>
          <w:szCs w:val="24"/>
        </w:rPr>
        <w:t>tkunx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sz w:val="24"/>
          <w:szCs w:val="24"/>
        </w:rPr>
        <w:t>ssib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fl-akkużat</w:t>
      </w:r>
      <w:proofErr w:type="spellEnd"/>
      <w:r w:rsidRPr="00F93CDA">
        <w:rPr>
          <w:rFonts w:ascii="Book Antiqua" w:hAnsi="Book Antiqua"/>
          <w:sz w:val="24"/>
          <w:szCs w:val="24"/>
        </w:rPr>
        <w:t>.</w:t>
      </w:r>
    </w:p>
    <w:p w14:paraId="424F7665" w14:textId="289FD306" w:rsidR="00F93CDA" w:rsidRDefault="00F93CDA" w:rsidP="00F93CDA">
      <w:pPr>
        <w:spacing w:line="360" w:lineRule="auto"/>
        <w:ind w:right="-22"/>
        <w:jc w:val="both"/>
      </w:pPr>
      <w:r w:rsidRPr="00F93CDA">
        <w:rPr>
          <w:rFonts w:ascii="Book Antiqua" w:hAnsi="Book Antiqua"/>
          <w:sz w:val="24"/>
          <w:szCs w:val="24"/>
        </w:rPr>
        <w:t>Il-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tista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F93CDA">
        <w:rPr>
          <w:rFonts w:ascii="Book Antiqua" w:hAnsi="Book Antiqua"/>
          <w:sz w:val="24"/>
          <w:szCs w:val="24"/>
        </w:rPr>
        <w:t>tasal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għal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din il-</w:t>
      </w:r>
      <w:proofErr w:type="spellStart"/>
      <w:r w:rsidRPr="00F93CDA">
        <w:rPr>
          <w:rFonts w:ascii="Book Antiqua" w:hAnsi="Book Antiqua"/>
          <w:sz w:val="24"/>
          <w:szCs w:val="24"/>
        </w:rPr>
        <w:t>konklużjoni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biss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wara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għarblet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sz w:val="24"/>
          <w:szCs w:val="24"/>
        </w:rPr>
        <w:t>provi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ammissibbli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kollha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jkunu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tressqu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quddiemha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jiġifieri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kemm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evidenza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ordinarja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kif </w:t>
      </w:r>
      <w:proofErr w:type="spellStart"/>
      <w:r w:rsidRPr="00F93CDA">
        <w:rPr>
          <w:rFonts w:ascii="Book Antiqua" w:hAnsi="Book Antiqua"/>
          <w:sz w:val="24"/>
          <w:szCs w:val="24"/>
        </w:rPr>
        <w:t>ukoll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esperta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3CDA">
        <w:rPr>
          <w:rFonts w:ascii="Book Antiqua" w:hAnsi="Book Antiqua"/>
          <w:sz w:val="24"/>
          <w:szCs w:val="24"/>
        </w:rPr>
        <w:t>kemm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diretta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u kif </w:t>
      </w:r>
      <w:proofErr w:type="spellStart"/>
      <w:r w:rsidRPr="00F93CDA">
        <w:rPr>
          <w:rFonts w:ascii="Book Antiqua" w:hAnsi="Book Antiqua"/>
          <w:sz w:val="24"/>
          <w:szCs w:val="24"/>
        </w:rPr>
        <w:t>ukoll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indiretta</w:t>
      </w:r>
      <w:proofErr w:type="spellEnd"/>
      <w:r w:rsidRPr="00F93CDA">
        <w:rPr>
          <w:rFonts w:ascii="Book Antiqua" w:hAnsi="Book Antiqua"/>
          <w:sz w:val="24"/>
          <w:szCs w:val="24"/>
        </w:rPr>
        <w:t>. Fl-</w:t>
      </w:r>
      <w:proofErr w:type="spellStart"/>
      <w:r w:rsidRPr="00F93CDA">
        <w:rPr>
          <w:rFonts w:ascii="Book Antiqua" w:hAnsi="Book Antiqua"/>
          <w:sz w:val="24"/>
          <w:szCs w:val="24"/>
        </w:rPr>
        <w:t>aħħar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F93CDA">
        <w:rPr>
          <w:rFonts w:ascii="Book Antiqua" w:hAnsi="Book Antiqua"/>
          <w:sz w:val="24"/>
          <w:szCs w:val="24"/>
        </w:rPr>
        <w:t>aħħar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dik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il-</w:t>
      </w:r>
      <w:proofErr w:type="spellStart"/>
      <w:r w:rsidRPr="00F93CDA">
        <w:rPr>
          <w:rFonts w:ascii="Book Antiqua" w:hAnsi="Book Antiqua"/>
          <w:sz w:val="24"/>
          <w:szCs w:val="24"/>
        </w:rPr>
        <w:t>Qorti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trid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żgura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moralment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, sure </w:t>
      </w:r>
      <w:proofErr w:type="spellStart"/>
      <w:r w:rsidRPr="00F93CDA">
        <w:rPr>
          <w:rFonts w:ascii="Book Antiqua" w:hAnsi="Book Antiqua"/>
          <w:sz w:val="24"/>
          <w:szCs w:val="24"/>
        </w:rPr>
        <w:t>fis-sistema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Legali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Ingliż,6 li l-</w:t>
      </w:r>
      <w:proofErr w:type="spellStart"/>
      <w:r w:rsidRPr="00F93CDA">
        <w:rPr>
          <w:rFonts w:ascii="Book Antiqua" w:hAnsi="Book Antiqua"/>
          <w:sz w:val="24"/>
          <w:szCs w:val="24"/>
        </w:rPr>
        <w:t>każ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seħħ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skont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kif </w:t>
      </w:r>
      <w:proofErr w:type="spellStart"/>
      <w:r w:rsidRPr="00F93CDA">
        <w:rPr>
          <w:rFonts w:ascii="Book Antiqua" w:hAnsi="Book Antiqua"/>
          <w:sz w:val="24"/>
          <w:szCs w:val="24"/>
        </w:rPr>
        <w:t>tkun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qed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tipprospetta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Prosekuzzjoni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lil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hinn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minn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kull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dubju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dettat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mir-</w:t>
      </w:r>
      <w:proofErr w:type="spellStart"/>
      <w:r w:rsidRPr="00F93CDA">
        <w:rPr>
          <w:rFonts w:ascii="Book Antiqua" w:hAnsi="Book Antiqua"/>
          <w:sz w:val="24"/>
          <w:szCs w:val="24"/>
        </w:rPr>
        <w:t>raġuni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. Dan </w:t>
      </w:r>
      <w:proofErr w:type="spellStart"/>
      <w:r w:rsidRPr="00F93CDA">
        <w:rPr>
          <w:rFonts w:ascii="Book Antiqua" w:hAnsi="Book Antiqua"/>
          <w:sz w:val="24"/>
          <w:szCs w:val="24"/>
        </w:rPr>
        <w:t>huwa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F93CDA">
        <w:rPr>
          <w:rFonts w:ascii="Book Antiqua" w:hAnsi="Book Antiqua"/>
          <w:sz w:val="24"/>
          <w:szCs w:val="24"/>
        </w:rPr>
        <w:t>ogħla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livell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ta’ </w:t>
      </w:r>
      <w:proofErr w:type="spellStart"/>
      <w:r w:rsidRPr="00F93CDA">
        <w:rPr>
          <w:rFonts w:ascii="Book Antiqua" w:hAnsi="Book Antiqua"/>
          <w:sz w:val="24"/>
          <w:szCs w:val="24"/>
        </w:rPr>
        <w:t>prova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l-</w:t>
      </w:r>
      <w:proofErr w:type="spellStart"/>
      <w:r w:rsidRPr="00F93CDA">
        <w:rPr>
          <w:rFonts w:ascii="Book Antiqua" w:hAnsi="Book Antiqua"/>
          <w:sz w:val="24"/>
          <w:szCs w:val="24"/>
        </w:rPr>
        <w:t>Liġi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teħtieġ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biex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tinstab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ħtija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F93CDA">
        <w:rPr>
          <w:rFonts w:ascii="Book Antiqua" w:hAnsi="Book Antiqua"/>
          <w:sz w:val="24"/>
          <w:szCs w:val="24"/>
        </w:rPr>
        <w:t>livell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huwa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anqas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miċ-ċertezza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assoluta, </w:t>
      </w:r>
      <w:proofErr w:type="spellStart"/>
      <w:r w:rsidRPr="00F93CDA">
        <w:rPr>
          <w:rFonts w:ascii="Book Antiqua" w:hAnsi="Book Antiqua"/>
          <w:sz w:val="24"/>
          <w:szCs w:val="24"/>
        </w:rPr>
        <w:t>iżda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F93CDA">
        <w:rPr>
          <w:rFonts w:ascii="Book Antiqua" w:hAnsi="Book Antiqua"/>
          <w:sz w:val="24"/>
          <w:szCs w:val="24"/>
        </w:rPr>
        <w:t>huwa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ogħla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F93CDA">
        <w:rPr>
          <w:rFonts w:ascii="Book Antiqua" w:hAnsi="Book Antiqua"/>
          <w:sz w:val="24"/>
          <w:szCs w:val="24"/>
        </w:rPr>
        <w:t>bilanċ</w:t>
      </w:r>
      <w:proofErr w:type="spellEnd"/>
      <w:r w:rsidRPr="00F93C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3CDA">
        <w:rPr>
          <w:rFonts w:ascii="Book Antiqua" w:hAnsi="Book Antiqua"/>
          <w:sz w:val="24"/>
          <w:szCs w:val="24"/>
        </w:rPr>
        <w:t>tal-probabilitajiet</w:t>
      </w:r>
      <w:proofErr w:type="spellEnd"/>
      <w:r>
        <w:t>.</w:t>
      </w:r>
    </w:p>
    <w:p w14:paraId="0A0A6961" w14:textId="1DED084B" w:rsidR="00E52245" w:rsidRPr="00E52245" w:rsidRDefault="00E52245" w:rsidP="00E52245">
      <w:pPr>
        <w:spacing w:line="360" w:lineRule="auto"/>
        <w:ind w:right="-22"/>
        <w:jc w:val="both"/>
        <w:rPr>
          <w:rFonts w:ascii="Book Antiqua" w:hAnsi="Book Antiqua"/>
          <w:sz w:val="24"/>
          <w:szCs w:val="24"/>
        </w:rPr>
      </w:pPr>
      <w:r w:rsidRPr="00E52245">
        <w:rPr>
          <w:rFonts w:ascii="Book Antiqua" w:hAnsi="Book Antiqua"/>
          <w:sz w:val="24"/>
          <w:szCs w:val="24"/>
        </w:rPr>
        <w:t>Meta l-</w:t>
      </w:r>
      <w:proofErr w:type="spellStart"/>
      <w:r w:rsidRPr="00E52245">
        <w:rPr>
          <w:rFonts w:ascii="Book Antiqua" w:hAnsi="Book Antiqua"/>
          <w:sz w:val="24"/>
          <w:szCs w:val="24"/>
        </w:rPr>
        <w:t>partijiet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fi </w:t>
      </w:r>
      <w:proofErr w:type="spellStart"/>
      <w:r w:rsidRPr="00E52245">
        <w:rPr>
          <w:rFonts w:ascii="Book Antiqua" w:hAnsi="Book Antiqua"/>
          <w:sz w:val="24"/>
          <w:szCs w:val="24"/>
        </w:rPr>
        <w:t>proċeduri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penali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sz w:val="24"/>
          <w:szCs w:val="24"/>
        </w:rPr>
        <w:t>jagħżlu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sz w:val="24"/>
          <w:szCs w:val="24"/>
        </w:rPr>
        <w:t>jresqu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, huma </w:t>
      </w:r>
      <w:proofErr w:type="spellStart"/>
      <w:r w:rsidRPr="00E52245">
        <w:rPr>
          <w:rFonts w:ascii="Book Antiqua" w:hAnsi="Book Antiqua"/>
          <w:sz w:val="24"/>
          <w:szCs w:val="24"/>
        </w:rPr>
        <w:t>jridu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jissodisfaw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il-best evidence rule, </w:t>
      </w:r>
      <w:proofErr w:type="spellStart"/>
      <w:r w:rsidRPr="00E52245">
        <w:rPr>
          <w:rFonts w:ascii="Book Antiqua" w:hAnsi="Book Antiqua"/>
          <w:sz w:val="24"/>
          <w:szCs w:val="24"/>
        </w:rPr>
        <w:t>ċjoe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jridu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jresqu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sz w:val="24"/>
          <w:szCs w:val="24"/>
        </w:rPr>
        <w:t>aħjar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tista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E52245">
        <w:rPr>
          <w:rFonts w:ascii="Book Antiqua" w:hAnsi="Book Antiqua"/>
          <w:sz w:val="24"/>
          <w:szCs w:val="24"/>
        </w:rPr>
        <w:t>tiġi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preżentata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fil-</w:t>
      </w:r>
      <w:proofErr w:type="spellStart"/>
      <w:r w:rsidRPr="00E52245">
        <w:rPr>
          <w:rFonts w:ascii="Book Antiqua" w:hAnsi="Book Antiqua"/>
          <w:sz w:val="24"/>
          <w:szCs w:val="24"/>
        </w:rPr>
        <w:t>każ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konkret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E52245">
        <w:rPr>
          <w:rFonts w:ascii="Book Antiqua" w:hAnsi="Book Antiqua"/>
          <w:sz w:val="24"/>
          <w:szCs w:val="24"/>
        </w:rPr>
        <w:t>Fis-sentenza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fl-ismijiet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b/>
          <w:bCs/>
          <w:sz w:val="24"/>
          <w:szCs w:val="24"/>
          <w:u w:val="single"/>
        </w:rPr>
        <w:t>Ir-Repubblika</w:t>
      </w:r>
      <w:proofErr w:type="spellEnd"/>
      <w:r w:rsidRPr="00E52245">
        <w:rPr>
          <w:rFonts w:ascii="Book Antiqua" w:hAnsi="Book Antiqua"/>
          <w:b/>
          <w:bCs/>
          <w:sz w:val="24"/>
          <w:szCs w:val="24"/>
          <w:u w:val="single"/>
        </w:rPr>
        <w:t xml:space="preserve"> ta’ Malta vs George Spiteri</w:t>
      </w:r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deċiża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mill-</w:t>
      </w:r>
      <w:proofErr w:type="spellStart"/>
      <w:r w:rsidRPr="00E52245">
        <w:rPr>
          <w:rFonts w:ascii="Book Antiqua" w:hAnsi="Book Antiqua"/>
          <w:sz w:val="24"/>
          <w:szCs w:val="24"/>
        </w:rPr>
        <w:t>Qorti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tal-Appell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Kriminali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sz w:val="24"/>
          <w:szCs w:val="24"/>
        </w:rPr>
        <w:t>ġie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ritenut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is-</w:t>
      </w:r>
      <w:proofErr w:type="spellStart"/>
      <w:r w:rsidRPr="00E52245">
        <w:rPr>
          <w:rFonts w:ascii="Book Antiqua" w:hAnsi="Book Antiqua"/>
          <w:sz w:val="24"/>
          <w:szCs w:val="24"/>
        </w:rPr>
        <w:t>segwenti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: </w:t>
      </w:r>
    </w:p>
    <w:p w14:paraId="5D41380E" w14:textId="49FA3354" w:rsidR="00E52245" w:rsidRPr="00E52245" w:rsidRDefault="00E52245" w:rsidP="00E52245">
      <w:pPr>
        <w:spacing w:line="360" w:lineRule="auto"/>
        <w:ind w:left="1134" w:right="970"/>
        <w:jc w:val="both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lastRenderedPageBreak/>
        <w:t>Huwa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principju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fondamentali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fil-process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kriminali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tesigi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kull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jipprova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xi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haga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ghandu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jressaq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ahjar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u dan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biss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jaqa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fuq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sekondarja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kemm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darba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din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ewwel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ahjar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mhiex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disponibbli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Hu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veru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wkoll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izda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li min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ghandu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jiggudika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skond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</w:t>
      </w:r>
      <w:r>
        <w:rPr>
          <w:rFonts w:ascii="Book Antiqua" w:hAnsi="Book Antiqua"/>
          <w:i/>
          <w:iCs/>
          <w:sz w:val="24"/>
          <w:szCs w:val="24"/>
        </w:rPr>
        <w:t>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minkejja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dan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principju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fondamentali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appena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msemmi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joqghod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fuq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ix-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xhieda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anke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persuna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wahda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b'dak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tghid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din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persuna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jikkonvinci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lill-gudikant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-grad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tal-konvinciment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morali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mill-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htija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tal</w:t>
      </w:r>
      <w:r>
        <w:rPr>
          <w:rFonts w:ascii="Book Antiqua" w:hAnsi="Book Antiqua"/>
          <w:i/>
          <w:iCs/>
          <w:sz w:val="24"/>
          <w:szCs w:val="24"/>
        </w:rPr>
        <w:t>-</w:t>
      </w:r>
      <w:r w:rsidRPr="00E52245">
        <w:rPr>
          <w:rFonts w:ascii="Book Antiqua" w:hAnsi="Book Antiqua"/>
          <w:i/>
          <w:iCs/>
          <w:sz w:val="24"/>
          <w:szCs w:val="24"/>
        </w:rPr>
        <w:t>persuna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akkuzata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</w:t>
      </w:r>
    </w:p>
    <w:p w14:paraId="2B897A26" w14:textId="466E66CD" w:rsidR="00E52245" w:rsidRPr="00E52245" w:rsidRDefault="00E52245" w:rsidP="00E52245">
      <w:pPr>
        <w:spacing w:line="360" w:lineRule="auto"/>
        <w:ind w:left="1134" w:right="970"/>
        <w:jc w:val="both"/>
        <w:rPr>
          <w:rFonts w:ascii="Book Antiqua" w:hAnsi="Book Antiqua"/>
          <w:i/>
          <w:iCs/>
          <w:sz w:val="24"/>
          <w:szCs w:val="24"/>
        </w:rPr>
      </w:pPr>
      <w:r w:rsidRPr="00E52245">
        <w:rPr>
          <w:rFonts w:ascii="Book Antiqua" w:hAnsi="Book Antiqua"/>
          <w:i/>
          <w:iCs/>
          <w:sz w:val="24"/>
          <w:szCs w:val="24"/>
        </w:rPr>
        <w:t>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indizzjarja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wahda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assolutament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univoka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tipponta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biss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minghajr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dubju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dettat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mir-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raguni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lejn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fatt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konkluzzjoni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wahda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Ovvjament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fatt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cirkostanzi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jistghu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ragjonevolment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jinghataw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aktar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minn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tifsira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interpretazzjoni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wahda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allura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dik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ma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ndizzjarja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tajba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skond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sabiex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bazi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taghha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tinstab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htija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Kif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tghid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titlob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ndizzjarja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ammessa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bhala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valida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fis-sens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ragjonevolment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jasal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ghall-konkluzzjoni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tieghu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htija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bazi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taghha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bla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ebda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dubju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dettat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mir-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raguni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moralment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konvint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minn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dan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ir-rekwizit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ta'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univocita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taghha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cioe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dik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tfisser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biss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xejn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aktar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akkuzat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huwa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hati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ta' dak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addebitat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lilu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E52245">
        <w:rPr>
          <w:rFonts w:ascii="Book Antiqua" w:hAnsi="Book Antiqua"/>
          <w:i/>
          <w:iCs/>
          <w:sz w:val="24"/>
          <w:szCs w:val="24"/>
        </w:rPr>
        <w:t xml:space="preserve">w,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allura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kull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dubju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ragjonevoli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fir-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rigward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ghandu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jmur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favur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akkuzat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skond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ligi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>.</w:t>
      </w:r>
    </w:p>
    <w:p w14:paraId="33D006CD" w14:textId="42436034" w:rsidR="00E52245" w:rsidRDefault="00E52245" w:rsidP="00E52245">
      <w:pPr>
        <w:spacing w:line="360" w:lineRule="auto"/>
        <w:ind w:left="1134" w:right="970"/>
        <w:jc w:val="both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ghandu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ferm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attent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fl-apprezzament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nterpretazzjoni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tal</w:t>
      </w:r>
      <w:r>
        <w:rPr>
          <w:rFonts w:ascii="Book Antiqua" w:hAnsi="Book Antiqua"/>
          <w:i/>
          <w:iCs/>
          <w:sz w:val="24"/>
          <w:szCs w:val="24"/>
        </w:rPr>
        <w:t>-</w:t>
      </w:r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ndizzjarja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ghaliex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ghalkemm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din hi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ferm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importanti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kultant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anke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aktar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mill-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diretta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pero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', din hi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facilment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'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tqarraq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dak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qed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jghamel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interpretazzjoni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w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apprezzament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taghha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>.</w:t>
      </w:r>
      <w:r>
        <w:rPr>
          <w:rStyle w:val="FootnoteReference"/>
          <w:rFonts w:ascii="Book Antiqua" w:hAnsi="Book Antiqua"/>
          <w:i/>
          <w:iCs/>
          <w:sz w:val="24"/>
          <w:szCs w:val="24"/>
        </w:rPr>
        <w:footnoteReference w:id="8"/>
      </w:r>
    </w:p>
    <w:p w14:paraId="723C82A2" w14:textId="43546344" w:rsidR="00E52245" w:rsidRPr="00E52245" w:rsidRDefault="00E52245" w:rsidP="00E52245">
      <w:pPr>
        <w:spacing w:line="360" w:lineRule="auto"/>
        <w:ind w:right="-22"/>
        <w:jc w:val="both"/>
        <w:rPr>
          <w:rFonts w:ascii="Book Antiqua" w:hAnsi="Book Antiqua"/>
          <w:sz w:val="24"/>
          <w:szCs w:val="24"/>
        </w:rPr>
      </w:pPr>
      <w:r w:rsidRPr="00E52245">
        <w:rPr>
          <w:rFonts w:ascii="Book Antiqua" w:hAnsi="Book Antiqua"/>
          <w:sz w:val="24"/>
          <w:szCs w:val="24"/>
        </w:rPr>
        <w:lastRenderedPageBreak/>
        <w:t xml:space="preserve">In </w:t>
      </w:r>
      <w:proofErr w:type="spellStart"/>
      <w:r w:rsidRPr="00E52245">
        <w:rPr>
          <w:rFonts w:ascii="Book Antiqua" w:hAnsi="Book Antiqua"/>
          <w:sz w:val="24"/>
          <w:szCs w:val="24"/>
        </w:rPr>
        <w:t>oltre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E52245">
        <w:rPr>
          <w:rFonts w:ascii="Book Antiqua" w:hAnsi="Book Antiqua"/>
          <w:sz w:val="24"/>
          <w:szCs w:val="24"/>
        </w:rPr>
        <w:t>aktar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reċentement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fis-sentenza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r w:rsidRPr="00E52245">
        <w:rPr>
          <w:rFonts w:ascii="Book Antiqua" w:hAnsi="Book Antiqua"/>
          <w:b/>
          <w:bCs/>
          <w:sz w:val="24"/>
          <w:szCs w:val="24"/>
          <w:u w:val="single"/>
        </w:rPr>
        <w:t>Il-</w:t>
      </w:r>
      <w:proofErr w:type="spellStart"/>
      <w:r w:rsidRPr="00E52245">
        <w:rPr>
          <w:rFonts w:ascii="Book Antiqua" w:hAnsi="Book Antiqua"/>
          <w:b/>
          <w:bCs/>
          <w:sz w:val="24"/>
          <w:szCs w:val="24"/>
          <w:u w:val="single"/>
        </w:rPr>
        <w:t>Pulizija</w:t>
      </w:r>
      <w:proofErr w:type="spellEnd"/>
      <w:r w:rsidRPr="00E52245">
        <w:rPr>
          <w:rFonts w:ascii="Book Antiqua" w:hAnsi="Book Antiqua"/>
          <w:b/>
          <w:bCs/>
          <w:sz w:val="24"/>
          <w:szCs w:val="24"/>
          <w:u w:val="single"/>
        </w:rPr>
        <w:t xml:space="preserve"> vs Cyrus </w:t>
      </w:r>
      <w:proofErr w:type="spellStart"/>
      <w:r w:rsidRPr="00E52245">
        <w:rPr>
          <w:rFonts w:ascii="Book Antiqua" w:hAnsi="Book Antiqua"/>
          <w:b/>
          <w:bCs/>
          <w:sz w:val="24"/>
          <w:szCs w:val="24"/>
          <w:u w:val="single"/>
        </w:rPr>
        <w:t>Engerer</w:t>
      </w:r>
      <w:proofErr w:type="spellEnd"/>
      <w:r>
        <w:rPr>
          <w:rStyle w:val="FootnoteReference"/>
          <w:rFonts w:ascii="Book Antiqua" w:hAnsi="Book Antiqua"/>
          <w:b/>
          <w:bCs/>
          <w:sz w:val="24"/>
          <w:szCs w:val="24"/>
          <w:u w:val="single"/>
        </w:rPr>
        <w:footnoteReference w:id="9"/>
      </w:r>
      <w:r w:rsidRPr="00E52245">
        <w:rPr>
          <w:rFonts w:ascii="Book Antiqua" w:hAnsi="Book Antiqua"/>
          <w:sz w:val="24"/>
          <w:szCs w:val="24"/>
        </w:rPr>
        <w:t>, il-</w:t>
      </w:r>
      <w:proofErr w:type="spellStart"/>
      <w:r w:rsidRPr="00E52245">
        <w:rPr>
          <w:rFonts w:ascii="Book Antiqua" w:hAnsi="Book Antiqua"/>
          <w:sz w:val="24"/>
          <w:szCs w:val="24"/>
        </w:rPr>
        <w:t>Qorti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tal-Appell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Kriminali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rriteniet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sz w:val="24"/>
          <w:szCs w:val="24"/>
        </w:rPr>
        <w:t>illi</w:t>
      </w:r>
      <w:proofErr w:type="spellEnd"/>
      <w:r w:rsidRPr="00E52245">
        <w:rPr>
          <w:rFonts w:ascii="Book Antiqua" w:hAnsi="Book Antiqua"/>
          <w:sz w:val="24"/>
          <w:szCs w:val="24"/>
        </w:rPr>
        <w:t xml:space="preserve"> : </w:t>
      </w:r>
    </w:p>
    <w:p w14:paraId="2DCE70CD" w14:textId="620A2F71" w:rsidR="00E52245" w:rsidRPr="00E52245" w:rsidRDefault="00E52245" w:rsidP="00073C54">
      <w:pPr>
        <w:spacing w:line="360" w:lineRule="auto"/>
        <w:ind w:left="1134" w:right="545"/>
        <w:jc w:val="both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jistabilixxi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cirkostanzjali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huma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univoci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jara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assjem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ta’ dawn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ic-cirkostanzi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migjuba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bhala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u li dan il</w:t>
      </w:r>
      <w:r>
        <w:rPr>
          <w:rFonts w:ascii="Book Antiqua" w:hAnsi="Book Antiqua"/>
          <w:i/>
          <w:iCs/>
          <w:sz w:val="24"/>
          <w:szCs w:val="24"/>
        </w:rPr>
        <w:t>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konvinciment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morali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huwa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ibbazat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-grad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rikjest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tal</w:t>
      </w:r>
      <w:r>
        <w:rPr>
          <w:rFonts w:ascii="Book Antiqua" w:hAnsi="Book Antiqua"/>
          <w:i/>
          <w:iCs/>
          <w:sz w:val="24"/>
          <w:szCs w:val="24"/>
        </w:rPr>
        <w:t>-</w:t>
      </w:r>
      <w:r w:rsidRPr="00E52245">
        <w:rPr>
          <w:rFonts w:ascii="Book Antiqua" w:hAnsi="Book Antiqua"/>
          <w:i/>
          <w:iCs/>
          <w:sz w:val="24"/>
          <w:szCs w:val="24"/>
        </w:rPr>
        <w:t>prosekuzzjoni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tac-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certezza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morali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(u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mhux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dik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assoluta)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jew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prova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hinn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minn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kull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dubbju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dettat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mir-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raguni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In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oltre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konkluzjoni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univoka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mhux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necessarjament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uniku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xenarju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jintlahaq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izda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trid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unika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wahda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tista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twassal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ghal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htija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b’mod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ragonevoli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kontra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dak li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jkun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. Fi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kliem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iehor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jekk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jinholoq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dubbju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dwar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univocita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tal</w:t>
      </w:r>
      <w:r>
        <w:rPr>
          <w:rFonts w:ascii="Book Antiqua" w:hAnsi="Book Antiqua"/>
          <w:i/>
          <w:iCs/>
          <w:sz w:val="24"/>
          <w:szCs w:val="24"/>
        </w:rPr>
        <w:t>-</w:t>
      </w:r>
      <w:r w:rsidRPr="00E52245">
        <w:rPr>
          <w:rFonts w:ascii="Book Antiqua" w:hAnsi="Book Antiqua"/>
          <w:i/>
          <w:iCs/>
          <w:sz w:val="24"/>
          <w:szCs w:val="24"/>
        </w:rPr>
        <w:t>provi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cirkostanzjali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liema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xenarju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alternattiv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ma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jkunx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wiehed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ragonevoli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, dan ma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jistax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iwassal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sabiex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il-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Qorti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tillibera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a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bazi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tan-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nuqqas</w:t>
      </w:r>
      <w:proofErr w:type="spellEnd"/>
      <w:r w:rsidRPr="00E52245">
        <w:rPr>
          <w:rFonts w:ascii="Book Antiqua" w:hAnsi="Book Antiqua"/>
          <w:i/>
          <w:iCs/>
          <w:sz w:val="24"/>
          <w:szCs w:val="24"/>
        </w:rPr>
        <w:t xml:space="preserve"> ta’ </w:t>
      </w:r>
      <w:proofErr w:type="spellStart"/>
      <w:r w:rsidRPr="00E52245">
        <w:rPr>
          <w:rFonts w:ascii="Book Antiqua" w:hAnsi="Book Antiqua"/>
          <w:i/>
          <w:iCs/>
          <w:sz w:val="24"/>
          <w:szCs w:val="24"/>
        </w:rPr>
        <w:t>univocita</w:t>
      </w:r>
      <w:proofErr w:type="spellEnd"/>
    </w:p>
    <w:p w14:paraId="5E46FB52" w14:textId="6424649C" w:rsidR="00F93CDA" w:rsidRDefault="00F93CDA" w:rsidP="00D13A09">
      <w:pPr>
        <w:spacing w:line="360" w:lineRule="auto"/>
        <w:ind w:left="1276" w:right="-22"/>
        <w:jc w:val="both"/>
        <w:rPr>
          <w:rFonts w:ascii="Book Antiqua" w:hAnsi="Book Antiqua"/>
          <w:i/>
          <w:iCs/>
          <w:sz w:val="24"/>
          <w:szCs w:val="24"/>
        </w:rPr>
      </w:pPr>
    </w:p>
    <w:p w14:paraId="63349D1F" w14:textId="648EE927" w:rsidR="00F93CDA" w:rsidRDefault="00073C54" w:rsidP="00D13A09">
      <w:pPr>
        <w:tabs>
          <w:tab w:val="left" w:pos="7797"/>
        </w:tabs>
        <w:spacing w:line="360" w:lineRule="auto"/>
        <w:ind w:right="82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Illi</w:t>
      </w:r>
      <w:proofErr w:type="spellEnd"/>
      <w:r>
        <w:rPr>
          <w:rFonts w:ascii="Book Antiqua" w:hAnsi="Book Antiqua"/>
          <w:sz w:val="24"/>
          <w:szCs w:val="24"/>
        </w:rPr>
        <w:t xml:space="preserve"> fil-</w:t>
      </w:r>
      <w:proofErr w:type="spellStart"/>
      <w:r>
        <w:rPr>
          <w:rFonts w:ascii="Book Antiqua" w:hAnsi="Book Antiqua"/>
          <w:sz w:val="24"/>
          <w:szCs w:val="24"/>
        </w:rPr>
        <w:t>kawza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odjerna</w:t>
      </w:r>
      <w:proofErr w:type="spellEnd"/>
      <w:r>
        <w:rPr>
          <w:rFonts w:ascii="Book Antiqua" w:hAnsi="Book Antiqua"/>
          <w:sz w:val="24"/>
          <w:szCs w:val="24"/>
        </w:rPr>
        <w:t xml:space="preserve"> din il-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rinfaccjata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b’zewg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versjonijiet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tal-fatti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spejgata</w:t>
      </w:r>
      <w:proofErr w:type="spellEnd"/>
      <w:r>
        <w:rPr>
          <w:rFonts w:ascii="Book Antiqua" w:hAnsi="Book Antiqua"/>
          <w:sz w:val="24"/>
          <w:szCs w:val="24"/>
        </w:rPr>
        <w:t xml:space="preserve"> mill-</w:t>
      </w:r>
      <w:proofErr w:type="spellStart"/>
      <w:r>
        <w:rPr>
          <w:rFonts w:ascii="Book Antiqua" w:hAnsi="Book Antiqua"/>
          <w:sz w:val="24"/>
          <w:szCs w:val="24"/>
        </w:rPr>
        <w:t>kwerelant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jghid</w:t>
      </w:r>
      <w:proofErr w:type="spellEnd"/>
      <w:r>
        <w:rPr>
          <w:rFonts w:ascii="Book Antiqua" w:hAnsi="Book Antiqua"/>
          <w:sz w:val="24"/>
          <w:szCs w:val="24"/>
        </w:rPr>
        <w:t xml:space="preserve"> li l-</w:t>
      </w:r>
      <w:proofErr w:type="spellStart"/>
      <w:r>
        <w:rPr>
          <w:rFonts w:ascii="Book Antiqua" w:hAnsi="Book Antiqua"/>
          <w:sz w:val="24"/>
          <w:szCs w:val="24"/>
        </w:rPr>
        <w:t>appellat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saq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fuqu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kwzi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tajra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kieku</w:t>
      </w:r>
      <w:proofErr w:type="spellEnd"/>
      <w:r>
        <w:rPr>
          <w:rFonts w:ascii="Book Antiqua" w:hAnsi="Book Antiqua"/>
          <w:sz w:val="24"/>
          <w:szCs w:val="24"/>
        </w:rPr>
        <w:t xml:space="preserve"> ma </w:t>
      </w:r>
      <w:proofErr w:type="spellStart"/>
      <w:r>
        <w:rPr>
          <w:rFonts w:ascii="Book Antiqua" w:hAnsi="Book Antiqua"/>
          <w:sz w:val="24"/>
          <w:szCs w:val="24"/>
        </w:rPr>
        <w:t>ggennibx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dik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spjegata</w:t>
      </w:r>
      <w:proofErr w:type="spellEnd"/>
      <w:r>
        <w:rPr>
          <w:rFonts w:ascii="Book Antiqua" w:hAnsi="Book Antiqua"/>
          <w:sz w:val="24"/>
          <w:szCs w:val="24"/>
        </w:rPr>
        <w:t xml:space="preserve"> mill-</w:t>
      </w:r>
      <w:proofErr w:type="spellStart"/>
      <w:r>
        <w:rPr>
          <w:rFonts w:ascii="Book Antiqua" w:hAnsi="Book Antiqua"/>
          <w:sz w:val="24"/>
          <w:szCs w:val="24"/>
        </w:rPr>
        <w:t>akkuzat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appllat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jghid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mhux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minnu</w:t>
      </w:r>
      <w:proofErr w:type="spellEnd"/>
      <w:r>
        <w:rPr>
          <w:rFonts w:ascii="Book Antiqua" w:hAnsi="Book Antiqua"/>
          <w:sz w:val="24"/>
          <w:szCs w:val="24"/>
        </w:rPr>
        <w:t xml:space="preserve"> dak li </w:t>
      </w:r>
      <w:proofErr w:type="spellStart"/>
      <w:r>
        <w:rPr>
          <w:rFonts w:ascii="Book Antiqua" w:hAnsi="Book Antiqua"/>
          <w:sz w:val="24"/>
          <w:szCs w:val="24"/>
        </w:rPr>
        <w:t>allega</w:t>
      </w:r>
      <w:proofErr w:type="spellEnd"/>
      <w:r>
        <w:rPr>
          <w:rFonts w:ascii="Book Antiqua" w:hAnsi="Book Antiqua"/>
          <w:sz w:val="24"/>
          <w:szCs w:val="24"/>
        </w:rPr>
        <w:t xml:space="preserve"> l-</w:t>
      </w:r>
      <w:proofErr w:type="spellStart"/>
      <w:r>
        <w:rPr>
          <w:rFonts w:ascii="Book Antiqua" w:hAnsi="Book Antiqua"/>
          <w:sz w:val="24"/>
          <w:szCs w:val="24"/>
        </w:rPr>
        <w:t>kwerelant</w:t>
      </w:r>
      <w:proofErr w:type="spellEnd"/>
      <w:r>
        <w:rPr>
          <w:rFonts w:ascii="Book Antiqua" w:hAnsi="Book Antiqua"/>
          <w:sz w:val="24"/>
          <w:szCs w:val="24"/>
        </w:rPr>
        <w:t xml:space="preserve"> . Il-</w:t>
      </w:r>
      <w:proofErr w:type="spellStart"/>
      <w:r>
        <w:rPr>
          <w:rFonts w:ascii="Book Antiqua" w:hAnsi="Book Antiqua"/>
          <w:sz w:val="24"/>
          <w:szCs w:val="24"/>
        </w:rPr>
        <w:t>versjoni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tal-fatti</w:t>
      </w:r>
      <w:proofErr w:type="spellEnd"/>
      <w:r>
        <w:rPr>
          <w:rFonts w:ascii="Book Antiqua" w:hAnsi="Book Antiqua"/>
          <w:sz w:val="24"/>
          <w:szCs w:val="24"/>
        </w:rPr>
        <w:t xml:space="preserve"> kif </w:t>
      </w:r>
      <w:proofErr w:type="spellStart"/>
      <w:r>
        <w:rPr>
          <w:rFonts w:ascii="Book Antiqua" w:hAnsi="Book Antiqua"/>
          <w:sz w:val="24"/>
          <w:szCs w:val="24"/>
        </w:rPr>
        <w:t>spjegata</w:t>
      </w:r>
      <w:proofErr w:type="spellEnd"/>
      <w:r>
        <w:rPr>
          <w:rFonts w:ascii="Book Antiqua" w:hAnsi="Book Antiqua"/>
          <w:sz w:val="24"/>
          <w:szCs w:val="24"/>
        </w:rPr>
        <w:t xml:space="preserve"> mill-</w:t>
      </w:r>
      <w:proofErr w:type="spellStart"/>
      <w:r>
        <w:rPr>
          <w:rFonts w:ascii="Book Antiqua" w:hAnsi="Book Antiqua"/>
          <w:sz w:val="24"/>
          <w:szCs w:val="24"/>
        </w:rPr>
        <w:t>appellat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konfortata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korroborata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minn</w:t>
      </w:r>
      <w:proofErr w:type="spellEnd"/>
      <w:r>
        <w:rPr>
          <w:rFonts w:ascii="Book Antiqua" w:hAnsi="Book Antiqua"/>
          <w:sz w:val="24"/>
          <w:szCs w:val="24"/>
        </w:rPr>
        <w:t xml:space="preserve"> Raymond Farrugia li </w:t>
      </w:r>
      <w:proofErr w:type="spellStart"/>
      <w:r>
        <w:rPr>
          <w:rFonts w:ascii="Book Antiqua" w:hAnsi="Book Antiqua"/>
          <w:sz w:val="24"/>
          <w:szCs w:val="24"/>
        </w:rPr>
        <w:t>kienmeighu</w:t>
      </w:r>
      <w:proofErr w:type="spellEnd"/>
      <w:r>
        <w:rPr>
          <w:rFonts w:ascii="Book Antiqua" w:hAnsi="Book Antiqua"/>
          <w:sz w:val="24"/>
          <w:szCs w:val="24"/>
        </w:rPr>
        <w:t xml:space="preserve"> fil-</w:t>
      </w:r>
      <w:proofErr w:type="spellStart"/>
      <w:r>
        <w:rPr>
          <w:rFonts w:ascii="Book Antiqua" w:hAnsi="Book Antiqua"/>
          <w:sz w:val="24"/>
          <w:szCs w:val="24"/>
        </w:rPr>
        <w:t>jum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tal-allegat</w:t>
      </w:r>
      <w:proofErr w:type="spellEnd"/>
      <w:r>
        <w:rPr>
          <w:rFonts w:ascii="Book Antiqua" w:hAnsi="Book Antiqua"/>
          <w:sz w:val="24"/>
          <w:szCs w:val="24"/>
        </w:rPr>
        <w:t xml:space="preserve"> incident.  Ili l-</w:t>
      </w:r>
      <w:proofErr w:type="spellStart"/>
      <w:r>
        <w:rPr>
          <w:rFonts w:ascii="Book Antiqua" w:hAnsi="Book Antiqua"/>
          <w:sz w:val="24"/>
          <w:szCs w:val="24"/>
        </w:rPr>
        <w:t>kwerelat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jghid</w:t>
      </w:r>
      <w:proofErr w:type="spellEnd"/>
      <w:r>
        <w:rPr>
          <w:rFonts w:ascii="Book Antiqua" w:hAnsi="Book Antiqua"/>
          <w:sz w:val="24"/>
          <w:szCs w:val="24"/>
        </w:rPr>
        <w:t xml:space="preserve"> li l-</w:t>
      </w:r>
      <w:proofErr w:type="spellStart"/>
      <w:r>
        <w:rPr>
          <w:rFonts w:ascii="Book Antiqua" w:hAnsi="Book Antiqua"/>
          <w:sz w:val="24"/>
          <w:szCs w:val="24"/>
        </w:rPr>
        <w:t>appellat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66114">
        <w:rPr>
          <w:rFonts w:ascii="Book Antiqua" w:hAnsi="Book Antiqua"/>
          <w:sz w:val="24"/>
          <w:szCs w:val="24"/>
        </w:rPr>
        <w:t>ghad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fuqu</w:t>
      </w:r>
      <w:proofErr w:type="spellEnd"/>
      <w:r>
        <w:rPr>
          <w:rFonts w:ascii="Book Antiqua" w:hAnsi="Book Antiqua"/>
          <w:sz w:val="24"/>
          <w:szCs w:val="24"/>
        </w:rPr>
        <w:t xml:space="preserve"> u dan</w:t>
      </w:r>
      <w:r w:rsidR="00066114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ghaliex</w:t>
      </w:r>
      <w:proofErr w:type="spellEnd"/>
      <w:r>
        <w:rPr>
          <w:rFonts w:ascii="Book Antiqua" w:hAnsi="Book Antiqua"/>
          <w:sz w:val="24"/>
          <w:szCs w:val="24"/>
        </w:rPr>
        <w:t xml:space="preserve"> fil-</w:t>
      </w:r>
      <w:proofErr w:type="spellStart"/>
      <w:r>
        <w:rPr>
          <w:rFonts w:ascii="Book Antiqua" w:hAnsi="Book Antiqua"/>
          <w:sz w:val="24"/>
          <w:szCs w:val="24"/>
        </w:rPr>
        <w:t>fehma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="00066114">
        <w:rPr>
          <w:rFonts w:ascii="Book Antiqua" w:hAnsi="Book Antiqua"/>
          <w:sz w:val="24"/>
          <w:szCs w:val="24"/>
        </w:rPr>
        <w:t>ie</w:t>
      </w:r>
      <w:r>
        <w:rPr>
          <w:rFonts w:ascii="Book Antiqua" w:hAnsi="Book Antiqua"/>
          <w:sz w:val="24"/>
          <w:szCs w:val="24"/>
        </w:rPr>
        <w:t>ghu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imqabbad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</w:t>
      </w:r>
      <w:r w:rsidR="00057729">
        <w:rPr>
          <w:rFonts w:ascii="Book Antiqua" w:hAnsi="Book Antiqua"/>
          <w:sz w:val="24"/>
          <w:szCs w:val="24"/>
        </w:rPr>
        <w:t>ie</w:t>
      </w:r>
      <w:r>
        <w:rPr>
          <w:rFonts w:ascii="Book Antiqua" w:hAnsi="Book Antiqua"/>
          <w:sz w:val="24"/>
          <w:szCs w:val="24"/>
        </w:rPr>
        <w:t>ghu</w:t>
      </w:r>
      <w:proofErr w:type="spellEnd"/>
      <w:r>
        <w:rPr>
          <w:rFonts w:ascii="Book Antiqua" w:hAnsi="Book Antiqua"/>
          <w:sz w:val="24"/>
          <w:szCs w:val="24"/>
        </w:rPr>
        <w:t>. L-</w:t>
      </w:r>
      <w:proofErr w:type="spellStart"/>
      <w:r>
        <w:rPr>
          <w:rFonts w:ascii="Book Antiqua" w:hAnsi="Book Antiqua"/>
          <w:sz w:val="24"/>
          <w:szCs w:val="24"/>
        </w:rPr>
        <w:t>appellat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jaghti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spjega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</w:t>
      </w:r>
      <w:r w:rsidR="00057729">
        <w:rPr>
          <w:rFonts w:ascii="Book Antiqua" w:hAnsi="Book Antiqua"/>
          <w:sz w:val="24"/>
          <w:szCs w:val="24"/>
        </w:rPr>
        <w:t>ie</w:t>
      </w:r>
      <w:r>
        <w:rPr>
          <w:rFonts w:ascii="Book Antiqua" w:hAnsi="Book Antiqua"/>
          <w:sz w:val="24"/>
          <w:szCs w:val="24"/>
        </w:rPr>
        <w:t>x</w:t>
      </w:r>
      <w:proofErr w:type="spellEnd"/>
      <w:r>
        <w:rPr>
          <w:rFonts w:ascii="Book Antiqua" w:hAnsi="Book Antiqua"/>
          <w:sz w:val="24"/>
          <w:szCs w:val="24"/>
        </w:rPr>
        <w:t xml:space="preserve"> fil</w:t>
      </w:r>
      <w:r w:rsidR="00A45010">
        <w:rPr>
          <w:rFonts w:ascii="Book Antiqua" w:hAnsi="Book Antiqua"/>
          <w:sz w:val="24"/>
          <w:szCs w:val="24"/>
        </w:rPr>
        <w:t>-</w:t>
      </w:r>
      <w:proofErr w:type="spellStart"/>
      <w:r w:rsidR="00A45010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att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minnu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saq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b’certu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velocita</w:t>
      </w:r>
      <w:proofErr w:type="spellEnd"/>
      <w:r w:rsidR="00A45010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ghaliex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kien</w:t>
      </w:r>
      <w:proofErr w:type="spellEnd"/>
      <w:r w:rsidR="00A45010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hemm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hruq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fl-impjant</w:t>
      </w:r>
      <w:proofErr w:type="spellEnd"/>
      <w:r>
        <w:rPr>
          <w:rFonts w:ascii="Book Antiqua" w:hAnsi="Book Antiqua"/>
          <w:sz w:val="24"/>
          <w:szCs w:val="24"/>
        </w:rPr>
        <w:t xml:space="preserve"> u dan</w:t>
      </w:r>
      <w:r w:rsidR="00D13A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il-</w:t>
      </w:r>
      <w:proofErr w:type="spellStart"/>
      <w:r>
        <w:rPr>
          <w:rFonts w:ascii="Book Antiqua" w:hAnsi="Book Antiqua"/>
          <w:sz w:val="24"/>
          <w:szCs w:val="24"/>
        </w:rPr>
        <w:t>fatt</w:t>
      </w:r>
      <w:proofErr w:type="spellEnd"/>
      <w:r>
        <w:rPr>
          <w:rFonts w:ascii="Book Antiqua" w:hAnsi="Book Antiqua"/>
          <w:sz w:val="24"/>
          <w:szCs w:val="24"/>
        </w:rPr>
        <w:t xml:space="preserve"> ma </w:t>
      </w:r>
      <w:proofErr w:type="spellStart"/>
      <w:r>
        <w:rPr>
          <w:rFonts w:ascii="Book Antiqua" w:hAnsi="Book Antiqua"/>
          <w:sz w:val="24"/>
          <w:szCs w:val="24"/>
        </w:rPr>
        <w:t>hux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kontestat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minn</w:t>
      </w:r>
      <w:proofErr w:type="spellEnd"/>
      <w:r>
        <w:rPr>
          <w:rFonts w:ascii="Book Antiqua" w:hAnsi="Book Antiqua"/>
          <w:sz w:val="24"/>
          <w:szCs w:val="24"/>
        </w:rPr>
        <w:t xml:space="preserve"> l-</w:t>
      </w:r>
      <w:proofErr w:type="spellStart"/>
      <w:r>
        <w:rPr>
          <w:rFonts w:ascii="Book Antiqua" w:hAnsi="Book Antiqua"/>
          <w:sz w:val="24"/>
          <w:szCs w:val="24"/>
        </w:rPr>
        <w:t>e</w:t>
      </w:r>
      <w:r w:rsidR="00A45010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xhud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48CBB9A1" w14:textId="16F07E96" w:rsidR="00073C54" w:rsidRDefault="00073C54" w:rsidP="00D13A09">
      <w:pPr>
        <w:tabs>
          <w:tab w:val="left" w:pos="7797"/>
        </w:tabs>
        <w:spacing w:line="360" w:lineRule="auto"/>
        <w:ind w:right="828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Illi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</w:t>
      </w:r>
      <w:r w:rsidR="00A45010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ekk</w:t>
      </w:r>
      <w:proofErr w:type="spellEnd"/>
      <w:r>
        <w:rPr>
          <w:rFonts w:ascii="Book Antiqua" w:hAnsi="Book Antiqua"/>
          <w:sz w:val="24"/>
          <w:szCs w:val="24"/>
        </w:rPr>
        <w:t xml:space="preserve"> din il-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tara li l-</w:t>
      </w:r>
      <w:proofErr w:type="spellStart"/>
      <w:r>
        <w:rPr>
          <w:rFonts w:ascii="Book Antiqua" w:hAnsi="Book Antiqua"/>
          <w:sz w:val="24"/>
          <w:szCs w:val="24"/>
        </w:rPr>
        <w:t>ewwel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setghet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facilment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tasal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gudizzju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waslet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ghalih</w:t>
      </w:r>
      <w:proofErr w:type="spellEnd"/>
      <w:r>
        <w:rPr>
          <w:rFonts w:ascii="Book Antiqua" w:hAnsi="Book Antiqua"/>
          <w:sz w:val="24"/>
          <w:szCs w:val="24"/>
        </w:rPr>
        <w:t xml:space="preserve"> hi u ma </w:t>
      </w:r>
      <w:proofErr w:type="spellStart"/>
      <w:r>
        <w:rPr>
          <w:rFonts w:ascii="Book Antiqua" w:hAnsi="Book Antiqua"/>
          <w:sz w:val="24"/>
          <w:szCs w:val="24"/>
        </w:rPr>
        <w:t>hemmx</w:t>
      </w:r>
      <w:proofErr w:type="spellEnd"/>
      <w:r>
        <w:rPr>
          <w:rFonts w:ascii="Book Antiqua" w:hAnsi="Book Antiqua"/>
          <w:sz w:val="24"/>
          <w:szCs w:val="24"/>
        </w:rPr>
        <w:t xml:space="preserve"> l-</w:t>
      </w:r>
      <w:proofErr w:type="spellStart"/>
      <w:r>
        <w:rPr>
          <w:rFonts w:ascii="Book Antiqua" w:hAnsi="Book Antiqua"/>
          <w:sz w:val="24"/>
          <w:szCs w:val="24"/>
        </w:rPr>
        <w:t>ebda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raguni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ghalie</w:t>
      </w:r>
      <w:r w:rsidR="00D13A09">
        <w:rPr>
          <w:rFonts w:ascii="Book Antiqua" w:hAnsi="Book Antiqua"/>
          <w:sz w:val="24"/>
          <w:szCs w:val="24"/>
        </w:rPr>
        <w:t>x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ghalhekk</w:t>
      </w:r>
      <w:proofErr w:type="spellEnd"/>
      <w:r>
        <w:rPr>
          <w:rFonts w:ascii="Book Antiqua" w:hAnsi="Book Antiqua"/>
          <w:sz w:val="24"/>
          <w:szCs w:val="24"/>
        </w:rPr>
        <w:t xml:space="preserve"> din</w:t>
      </w:r>
      <w:r w:rsidR="00D13A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il-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ghandha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</w:t>
      </w:r>
      <w:r w:rsidR="00A45010">
        <w:rPr>
          <w:rFonts w:ascii="Book Antiqua" w:hAnsi="Book Antiqua"/>
          <w:sz w:val="24"/>
          <w:szCs w:val="24"/>
        </w:rPr>
        <w:t>ddi</w:t>
      </w:r>
      <w:r>
        <w:rPr>
          <w:rFonts w:ascii="Book Antiqua" w:hAnsi="Book Antiqua"/>
          <w:sz w:val="24"/>
          <w:szCs w:val="24"/>
        </w:rPr>
        <w:t>sturba</w:t>
      </w:r>
      <w:proofErr w:type="spellEnd"/>
      <w:r>
        <w:rPr>
          <w:rFonts w:ascii="Book Antiqua" w:hAnsi="Book Antiqua"/>
          <w:sz w:val="24"/>
          <w:szCs w:val="24"/>
        </w:rPr>
        <w:t xml:space="preserve"> id-</w:t>
      </w:r>
      <w:proofErr w:type="spellStart"/>
      <w:r>
        <w:rPr>
          <w:rFonts w:ascii="Book Antiqua" w:hAnsi="Book Antiqua"/>
          <w:sz w:val="24"/>
          <w:szCs w:val="24"/>
        </w:rPr>
        <w:t>d</w:t>
      </w:r>
      <w:r w:rsidR="00D13A09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>kr</w:t>
      </w:r>
      <w:r w:rsidR="00D13A09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zzjo</w:t>
      </w:r>
      <w:r w:rsidR="00D13A09">
        <w:rPr>
          <w:rFonts w:ascii="Book Antiqua" w:hAnsi="Book Antiqua"/>
          <w:sz w:val="24"/>
          <w:szCs w:val="24"/>
        </w:rPr>
        <w:t>ni</w:t>
      </w:r>
      <w:proofErr w:type="spellEnd"/>
      <w:r w:rsidR="00D13A0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uzata</w:t>
      </w:r>
      <w:proofErr w:type="spellEnd"/>
      <w:r w:rsidR="00D13A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mill-</w:t>
      </w:r>
      <w:proofErr w:type="spellStart"/>
      <w:r>
        <w:rPr>
          <w:rFonts w:ascii="Book Antiqua" w:hAnsi="Book Antiqua"/>
          <w:sz w:val="24"/>
          <w:szCs w:val="24"/>
        </w:rPr>
        <w:t>ewwel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Ir-r</w:t>
      </w:r>
      <w:r w:rsidR="00D13A09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gunament</w:t>
      </w:r>
      <w:proofErr w:type="spellEnd"/>
      <w:r>
        <w:rPr>
          <w:rFonts w:ascii="Book Antiqua" w:hAnsi="Book Antiqua"/>
          <w:sz w:val="24"/>
          <w:szCs w:val="24"/>
        </w:rPr>
        <w:t xml:space="preserve"> ta</w:t>
      </w:r>
      <w:r w:rsidR="00D13A09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 l-</w:t>
      </w:r>
      <w:proofErr w:type="spellStart"/>
      <w:r>
        <w:rPr>
          <w:rFonts w:ascii="Book Antiqua" w:hAnsi="Book Antiqua"/>
          <w:sz w:val="24"/>
          <w:szCs w:val="24"/>
        </w:rPr>
        <w:t>ewwel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wiehed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D13A09">
        <w:rPr>
          <w:rFonts w:ascii="Book Antiqua" w:hAnsi="Book Antiqua"/>
          <w:i/>
          <w:iCs/>
          <w:sz w:val="24"/>
          <w:szCs w:val="24"/>
        </w:rPr>
        <w:t>safe u satisfactory</w:t>
      </w:r>
      <w:r>
        <w:rPr>
          <w:rFonts w:ascii="Book Antiqua" w:hAnsi="Book Antiqua"/>
          <w:sz w:val="24"/>
          <w:szCs w:val="24"/>
        </w:rPr>
        <w:t xml:space="preserve"> fic-</w:t>
      </w:r>
      <w:proofErr w:type="spellStart"/>
      <w:r>
        <w:rPr>
          <w:rFonts w:ascii="Book Antiqua" w:hAnsi="Book Antiqua"/>
          <w:sz w:val="24"/>
          <w:szCs w:val="24"/>
        </w:rPr>
        <w:lastRenderedPageBreak/>
        <w:t>cirkotanzi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tal-kaz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ghalhekk</w:t>
      </w:r>
      <w:proofErr w:type="spellEnd"/>
      <w:r>
        <w:rPr>
          <w:rFonts w:ascii="Book Antiqua" w:hAnsi="Book Antiqua"/>
          <w:sz w:val="24"/>
          <w:szCs w:val="24"/>
        </w:rPr>
        <w:t xml:space="preserve"> din il-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zgur</w:t>
      </w:r>
      <w:proofErr w:type="spellEnd"/>
      <w:r>
        <w:rPr>
          <w:rFonts w:ascii="Book Antiqua" w:hAnsi="Book Antiqua"/>
          <w:sz w:val="24"/>
          <w:szCs w:val="24"/>
        </w:rPr>
        <w:t xml:space="preserve"> ma </w:t>
      </w:r>
      <w:proofErr w:type="spellStart"/>
      <w:r>
        <w:rPr>
          <w:rFonts w:ascii="Book Antiqua" w:hAnsi="Book Antiqua"/>
          <w:sz w:val="24"/>
          <w:szCs w:val="24"/>
        </w:rPr>
        <w:t>thossx</w:t>
      </w:r>
      <w:proofErr w:type="spellEnd"/>
      <w:r>
        <w:rPr>
          <w:rFonts w:ascii="Book Antiqua" w:hAnsi="Book Antiqua"/>
          <w:sz w:val="24"/>
          <w:szCs w:val="24"/>
        </w:rPr>
        <w:t xml:space="preserve"> li</w:t>
      </w:r>
      <w:r w:rsidR="00A45010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huwa</w:t>
      </w:r>
      <w:proofErr w:type="spellEnd"/>
      <w:r>
        <w:rPr>
          <w:rFonts w:ascii="Book Antiqua" w:hAnsi="Book Antiqua"/>
          <w:sz w:val="24"/>
          <w:szCs w:val="24"/>
        </w:rPr>
        <w:t xml:space="preserve"> l-</w:t>
      </w:r>
      <w:proofErr w:type="spellStart"/>
      <w:r>
        <w:rPr>
          <w:rFonts w:ascii="Book Antiqua" w:hAnsi="Book Antiqua"/>
          <w:sz w:val="24"/>
          <w:szCs w:val="24"/>
        </w:rPr>
        <w:t>kaz</w:t>
      </w:r>
      <w:proofErr w:type="spellEnd"/>
      <w:r>
        <w:rPr>
          <w:rFonts w:ascii="Book Antiqua" w:hAnsi="Book Antiqua"/>
          <w:sz w:val="24"/>
          <w:szCs w:val="24"/>
        </w:rPr>
        <w:t xml:space="preserve"> li </w:t>
      </w:r>
      <w:proofErr w:type="spellStart"/>
      <w:r>
        <w:rPr>
          <w:rFonts w:ascii="Book Antiqua" w:hAnsi="Book Antiqua"/>
          <w:sz w:val="24"/>
          <w:szCs w:val="24"/>
        </w:rPr>
        <w:t>ghandha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tiddisturba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diskrezzjoni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0D07C5DA" w14:textId="180D6128" w:rsidR="00073C54" w:rsidRPr="00073C54" w:rsidRDefault="00073C54" w:rsidP="00D13A09">
      <w:pPr>
        <w:tabs>
          <w:tab w:val="left" w:pos="7797"/>
        </w:tabs>
        <w:spacing w:line="360" w:lineRule="auto"/>
        <w:ind w:right="828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Ghaldaqstant</w:t>
      </w:r>
      <w:proofErr w:type="spellEnd"/>
      <w:r w:rsidR="00A4501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din il-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qeda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tikkonferma</w:t>
      </w:r>
      <w:proofErr w:type="spellEnd"/>
      <w:r>
        <w:rPr>
          <w:rFonts w:ascii="Book Antiqua" w:hAnsi="Book Antiqua"/>
          <w:sz w:val="24"/>
          <w:szCs w:val="24"/>
        </w:rPr>
        <w:t xml:space="preserve"> is-</w:t>
      </w:r>
      <w:proofErr w:type="spellStart"/>
      <w:r>
        <w:rPr>
          <w:rFonts w:ascii="Book Antiqua" w:hAnsi="Book Antiqua"/>
          <w:sz w:val="24"/>
          <w:szCs w:val="24"/>
        </w:rPr>
        <w:t>sentenza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moghtija</w:t>
      </w:r>
      <w:proofErr w:type="spellEnd"/>
      <w:r>
        <w:rPr>
          <w:rFonts w:ascii="Book Antiqua" w:hAnsi="Book Antiqua"/>
          <w:sz w:val="24"/>
          <w:szCs w:val="24"/>
        </w:rPr>
        <w:t xml:space="preserve"> mill-</w:t>
      </w:r>
      <w:proofErr w:type="spellStart"/>
      <w:r>
        <w:rPr>
          <w:rFonts w:ascii="Book Antiqua" w:hAnsi="Book Antiqua"/>
          <w:sz w:val="24"/>
          <w:szCs w:val="24"/>
        </w:rPr>
        <w:t>ewwel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Qorti</w:t>
      </w:r>
      <w:proofErr w:type="spellEnd"/>
      <w:r>
        <w:rPr>
          <w:rFonts w:ascii="Book Antiqua" w:hAnsi="Book Antiqua"/>
          <w:sz w:val="24"/>
          <w:szCs w:val="24"/>
        </w:rPr>
        <w:t xml:space="preserve"> fir-</w:t>
      </w:r>
      <w:proofErr w:type="spellStart"/>
      <w:r>
        <w:rPr>
          <w:rFonts w:ascii="Book Antiqua" w:hAnsi="Book Antiqua"/>
          <w:sz w:val="24"/>
          <w:szCs w:val="24"/>
        </w:rPr>
        <w:t>rigward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tal-mertu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qeda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ukoll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tillibera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lill-appellat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minn</w:t>
      </w:r>
      <w:proofErr w:type="spellEnd"/>
      <w:r w:rsidR="00D13A09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</w:t>
      </w:r>
      <w:r w:rsidR="00A45010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im</w:t>
      </w:r>
      <w:r w:rsidR="00D13A09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utazzjoni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piena</w:t>
      </w:r>
      <w:proofErr w:type="spellEnd"/>
      <w:r w:rsidR="00A45010">
        <w:rPr>
          <w:rFonts w:ascii="Book Antiqua" w:hAnsi="Book Antiqua"/>
          <w:sz w:val="24"/>
          <w:szCs w:val="24"/>
        </w:rPr>
        <w:t>.</w:t>
      </w:r>
    </w:p>
    <w:p w14:paraId="69AED168" w14:textId="77777777" w:rsidR="00F93CDA" w:rsidRPr="00F93CDA" w:rsidRDefault="00F93CDA" w:rsidP="00F93CDA">
      <w:pPr>
        <w:spacing w:line="360" w:lineRule="auto"/>
        <w:ind w:left="1276" w:right="828"/>
        <w:jc w:val="both"/>
        <w:rPr>
          <w:rFonts w:ascii="Book Antiqua" w:hAnsi="Book Antiqua" w:cs="Arial"/>
          <w:i/>
          <w:iCs/>
          <w:sz w:val="24"/>
          <w:szCs w:val="24"/>
          <w:lang w:val="mt-MT"/>
        </w:rPr>
      </w:pPr>
    </w:p>
    <w:p w14:paraId="263C0DEA" w14:textId="21982B4A" w:rsidR="008D6960" w:rsidRPr="009D02DF" w:rsidRDefault="008D696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9D02DF">
        <w:rPr>
          <w:rFonts w:ascii="Book Antiqua" w:hAnsi="Book Antiqua" w:cs="Arial"/>
          <w:sz w:val="24"/>
          <w:szCs w:val="24"/>
          <w:lang w:val="mt-MT"/>
        </w:rPr>
        <w:t>Consuelo-Pilar Scerri Herrera</w:t>
      </w:r>
    </w:p>
    <w:p w14:paraId="65C1707A" w14:textId="00B4CC05" w:rsidR="008D6960" w:rsidRDefault="008D696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  <w:r w:rsidRPr="009D02DF">
        <w:rPr>
          <w:rFonts w:ascii="Book Antiqua" w:hAnsi="Book Antiqua" w:cs="Arial"/>
          <w:sz w:val="24"/>
          <w:szCs w:val="24"/>
          <w:lang w:val="mt-MT"/>
        </w:rPr>
        <w:t>Imhallef</w:t>
      </w:r>
    </w:p>
    <w:p w14:paraId="33038567" w14:textId="292192FE" w:rsidR="009B2820" w:rsidRDefault="009B2820" w:rsidP="002A759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mt-MT"/>
        </w:rPr>
      </w:pPr>
    </w:p>
    <w:p w14:paraId="0810DFB3" w14:textId="4BAFE92D" w:rsidR="009B2820" w:rsidRPr="009D02DF" w:rsidRDefault="009B2820" w:rsidP="002A759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mt-MT"/>
        </w:rPr>
        <w:t>Deputat Registratur</w:t>
      </w:r>
    </w:p>
    <w:sectPr w:rsidR="009B2820" w:rsidRPr="009D02DF" w:rsidSect="00F93CDA">
      <w:footerReference w:type="default" r:id="rId10"/>
      <w:pgSz w:w="11906" w:h="16838"/>
      <w:pgMar w:top="1440" w:right="18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DD68" w14:textId="77777777" w:rsidR="008A5DF7" w:rsidRDefault="008A5DF7" w:rsidP="00C2227F">
      <w:pPr>
        <w:spacing w:after="0" w:line="240" w:lineRule="auto"/>
      </w:pPr>
      <w:r>
        <w:separator/>
      </w:r>
    </w:p>
  </w:endnote>
  <w:endnote w:type="continuationSeparator" w:id="0">
    <w:p w14:paraId="0635C710" w14:textId="77777777" w:rsidR="008A5DF7" w:rsidRDefault="008A5DF7" w:rsidP="00C2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367433"/>
      <w:docPartObj>
        <w:docPartGallery w:val="Page Numbers (Bottom of Page)"/>
        <w:docPartUnique/>
      </w:docPartObj>
    </w:sdtPr>
    <w:sdtContent>
      <w:p w14:paraId="28A965D4" w14:textId="6F7CCC58" w:rsidR="0089706B" w:rsidRDefault="008970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EEDC8" w14:textId="77777777" w:rsidR="0089706B" w:rsidRDefault="0089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6A3C" w14:textId="77777777" w:rsidR="008A5DF7" w:rsidRDefault="008A5DF7" w:rsidP="00C2227F">
      <w:pPr>
        <w:spacing w:after="0" w:line="240" w:lineRule="auto"/>
      </w:pPr>
      <w:r>
        <w:separator/>
      </w:r>
    </w:p>
  </w:footnote>
  <w:footnote w:type="continuationSeparator" w:id="0">
    <w:p w14:paraId="01B50AFC" w14:textId="77777777" w:rsidR="008A5DF7" w:rsidRDefault="008A5DF7" w:rsidP="00C2227F">
      <w:pPr>
        <w:spacing w:after="0" w:line="240" w:lineRule="auto"/>
      </w:pPr>
      <w:r>
        <w:continuationSeparator/>
      </w:r>
    </w:p>
  </w:footnote>
  <w:footnote w:id="1">
    <w:p w14:paraId="2FDFBF9D" w14:textId="2808B458" w:rsidR="002E6569" w:rsidRPr="002E6569" w:rsidRDefault="002E65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Fol. 24 tal-atti processwali </w:t>
      </w:r>
    </w:p>
  </w:footnote>
  <w:footnote w:id="2">
    <w:p w14:paraId="2830E7F6" w14:textId="7086A8E3" w:rsidR="00B40934" w:rsidRPr="00B40934" w:rsidRDefault="00B409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Fol. 134 tal-atti </w:t>
      </w:r>
    </w:p>
  </w:footnote>
  <w:footnote w:id="3">
    <w:p w14:paraId="43A25F97" w14:textId="44CF661F" w:rsidR="00C069F5" w:rsidRDefault="00C069F5" w:rsidP="00C069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Tal-21 t’April 2005. Ara wkoll Ara, fost ohrajn, l-Appelli Kriminali Superjuri: Ir-Repubblika ta' Malta vs Domenic Briffa, 16 ta' Ottubru 2003; Ir-Repubblika ta' Malta vs Godfrey Lopez u r-Repubblika ta' Malta v. Eleno sive Lino Bezzina 24 ta' April 2003, Ir-Repubblika ta' Malta vs Lawrence Asciak sive Axiak 23 ta' Jannar 2003, Ir-epubblika ta' Malta vs Mustafa Ali Larbed; Ir-Repubblika ta' Malta vs Thomas sive Tommy Baldacchino, 7 ta' Marzu 2000, Ir-Repubblika ta' Malta vs Ivan Gatt, 1 ta' Dicembru 1994; u Ir-Repubblika ta' Malta vs George Azzopardi, 14 ta' Frar 1989; u l-Appelli Kriminali Inferjuri: Il-Pulizija vs Andrew George Stone, 12 ta' Mejju 2004, Il-Pulizija vs nthony Bartolo, 6 ta' Mejju 2004; Il-Pulizija vs Maurice Saliba, 30 ta' April 2004; Il-Pulizija vs Saviour Cutajar, 30 ta' Marzu 2004; Il-Pulizija vs Seifeddine Mohamed Marshan et, 21 ta' Ottubru 1996; Il-Pulizija vs Raymond </w:t>
      </w:r>
    </w:p>
    <w:p w14:paraId="17D49B2F" w14:textId="7C922C56" w:rsidR="00C069F5" w:rsidRDefault="00C069F5" w:rsidP="00C069F5">
      <w:pPr>
        <w:pStyle w:val="FootnoteText"/>
        <w:jc w:val="both"/>
      </w:pPr>
      <w:r>
        <w:t xml:space="preserve">Psaila et, 12 ta' Mejju 1994; Il-Pulizija vs Simon Paris, 15 ta' Lulju 1996; Il-Pulizija vs Carmel sive  Chalmer Pace, 31 ta' Mejju 1991; Il-Pulizija vs Anthony Zammit, 31 ta' Mejju 1991. </w:t>
      </w:r>
    </w:p>
    <w:p w14:paraId="0EBBCF90" w14:textId="77777777" w:rsidR="00C069F5" w:rsidRDefault="00C069F5" w:rsidP="00C069F5">
      <w:pPr>
        <w:pStyle w:val="FootnoteText"/>
        <w:jc w:val="both"/>
      </w:pPr>
    </w:p>
    <w:p w14:paraId="5252095A" w14:textId="56168594" w:rsidR="00C069F5" w:rsidRDefault="00C069F5" w:rsidP="00C069F5">
      <w:pPr>
        <w:pStyle w:val="FootnoteText"/>
        <w:jc w:val="both"/>
      </w:pPr>
      <w:r>
        <w:t xml:space="preserve">Fil-kawża Ir-Repubblika ta’ Malta vs Domenic Briffa ġie mistqarr li : </w:t>
      </w:r>
    </w:p>
    <w:p w14:paraId="390F566F" w14:textId="77777777" w:rsidR="00C069F5" w:rsidRDefault="00C069F5" w:rsidP="00C069F5">
      <w:pPr>
        <w:pStyle w:val="FootnoteText"/>
        <w:jc w:val="both"/>
      </w:pPr>
    </w:p>
    <w:p w14:paraId="5CEBF948" w14:textId="517DDAE7" w:rsidR="00C069F5" w:rsidRDefault="00C069F5" w:rsidP="00C069F5">
      <w:pPr>
        <w:pStyle w:val="FootnoteText"/>
        <w:jc w:val="both"/>
      </w:pPr>
      <w:r>
        <w:t xml:space="preserve">Kif gie ritenut diversi drabi, hawn qieghdin fil-kamp ta’ l- apprezzament tal-fatti, apprezzament li l-ligi tirrizerva fl- ewwel lok lill-gurati fil-kors tal-guri, u li din il-Qorti ma tiddisturbahx, anke jekk ma tkunx necessarjament taqbel mija fil-mija mieghu, jekk il-gurati setghu legittimament u ragonevolment jaslu ghall-verdett li jkunu waslu ghalih. Jigifieri l-funzjoni ta' din il-Qorti ma tirrizolvix ruhha f'ezercizzju ta' x'konkluzjoni kienet tasal ghaliha hi kieku kellha tevalwa l-provi migbura fi prim'istanza, imma li tara jekk il-verdett milhuq mill-gurija li tkun giet "properly directed”, u nkwadrat fil-provi prodotti, setax jigi ragonevolment u legittimament milhuq </w:t>
      </w:r>
    </w:p>
    <w:p w14:paraId="41288D02" w14:textId="67AD955F" w:rsidR="00C069F5" w:rsidRPr="00C069F5" w:rsidRDefault="00C069F5" w:rsidP="00C069F5">
      <w:pPr>
        <w:pStyle w:val="FootnoteText"/>
        <w:jc w:val="both"/>
        <w:rPr>
          <w:lang w:val="en-US"/>
        </w:rPr>
      </w:pPr>
      <w:r>
        <w:t xml:space="preserve">minnhom. Jekk il- verdett taghhom huwa regolari f'dan is-sens, din il-Qorti ma tiddisturbahx (ara per ezempju Ir-Repubblika ta' Malta v. Godfrey Lopez u r-Repubblika ta' Malta v. Eleno sive Lino Bezzina decizi minn din il-Qorti fl-24 ta' April 2003, Ir-Repubblika ta' Malta v. Lawrence Asciak sive Axiak deciza minn din il-Qorti fit-23 ta' Jannar 2003, Ir-Repubblika ta' Malta v. Mustafa Ali Larbed deciza minn din il-Qorti fil-5 ta' Lulju 2002, ir-Repubblika ta' Malta v. Thomas sive Tommy Baldacchino deciza minn din il-Qorti fis-7 ta' Marzu 2000, u r-Repubblika ta' Malta v. Ivan Gatt deciza minn din il-Qorti fl-1 ta' Dicembru 1994).  </w:t>
      </w:r>
    </w:p>
  </w:footnote>
  <w:footnote w:id="4">
    <w:p w14:paraId="04FCA05B" w14:textId="07294B4A" w:rsidR="00C069F5" w:rsidRPr="00C069F5" w:rsidRDefault="00C069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r w:rsidRPr="00C069F5">
        <w:rPr>
          <w:rFonts w:ascii="Times New Roman" w:hAnsi="Times New Roman" w:cs="Times New Roman"/>
        </w:rPr>
        <w:t>u dan sakemm ma jkunx hemm raġunijiet eċċezzjonali entro l-parametri ta’ dak li jipprovdi l-artikolu 428(3)(5) tal-Kodiċi Kriminali li din il-Qorti tkun tista’ tiddeċiedi hi l-meritu tal-kawża.</w:t>
      </w:r>
    </w:p>
  </w:footnote>
  <w:footnote w:id="5">
    <w:p w14:paraId="6DF6E23E" w14:textId="0C2EFF1E" w:rsidR="002911A3" w:rsidRPr="002911A3" w:rsidRDefault="002911A3" w:rsidP="002911A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911A3">
        <w:rPr>
          <w:rFonts w:ascii="Book Antiqua" w:hAnsi="Book Antiqua"/>
        </w:rPr>
        <w:t>Ara wkoll, fost oħrajn, l-Appelli Kriminali Superjuri: Ir-Repubblika ta’ Malta vs Rida Salem Suleiman Shoaib, 15 ta’ Jannar 2009; Ir-Repubblika ta’ Malta vs Paul Hili, 19 ta’ Gunju 2008; Ir-Repubblika ta’ Malta vs Etienne Carter, 14 ta’ Dicembru 2004; Ir-Repubblika ta’ Malta vs Domenic Briffa, 16 ta’ Ottubru 2003; Ir-Repubblika ta’ Malta vs Godfrey Lopez u Ir-Repubblika ta’ Malta vs Eleno sive Lino Bezzina, 24 ta’ April 2003; Ir-Repubblika ta’ Malta vs Lawrence Asciak sive Axiak, 23 ta’ Jannar 2003, Ir-Repubblika ta’ Malta vs Mustafa Ali Larbed, 5 ta’ Lulju 2002; Ir-Repubblika ta’ Malta vs Thomas sive Tommy Baldacchino, 7 ta’ Marzu 2000, Ir-Repubblika ta’ Malta vs Ivan Gatt, 1 ta’ Dicembru 1994; u Ir-Repubblika ta’ Malta vs George Azzopardi, 14 ta’ Frar 1989; u l-Appelli Kriminali Inferjuri: Il-Pulizija vs Andrew George Stone, 12 ta’ Mejju 2004, Il-Pulizija vs Anthony Bartolo, 6 ta’ Mejju 2004; Il-Pulizija vs Maurice Saliba, 30 ta’ April 2004; Il-Pulizija vs Saviour Cutajar, 30 ta’ Marzu 2004; IlPulizija vs Seifeddine Mohamed Marshan et, 21 ta’ Ottubru 1996; Il-Pulizija vs Raymond Psaila et, 12 ta’ Mejju 1994; Il-Pulizija vs Simon Paris, 15 ta’ Lulju 1996; Il-Pulizija vs Carmel sive Chalmer Pace, 31 ta’ Mejju 1991; Il-Pulizija vs Anthony Zammit, 31 ta’ Mejju 1991.</w:t>
      </w:r>
    </w:p>
  </w:footnote>
  <w:footnote w:id="6">
    <w:p w14:paraId="00BA3FCA" w14:textId="77777777" w:rsidR="00F93CDA" w:rsidRDefault="00F93CDA" w:rsidP="00F93CDA">
      <w:pPr>
        <w:pStyle w:val="FootnoteText"/>
      </w:pPr>
      <w:r>
        <w:rPr>
          <w:rStyle w:val="FootnoteReference"/>
        </w:rPr>
        <w:footnoteRef/>
      </w:r>
      <w:r>
        <w:t xml:space="preserve"> Deċiza fid-9 ta’ Lulju 2003 mill-Qorti tal-Appell Kriminali Sede Inferjuri ippreseduta mill-Imħallef </w:t>
      </w:r>
    </w:p>
    <w:p w14:paraId="3EAFA2E6" w14:textId="042DDF89" w:rsidR="00F93CDA" w:rsidRPr="00F93CDA" w:rsidRDefault="00F93CDA" w:rsidP="00F93CDA">
      <w:pPr>
        <w:pStyle w:val="FootnoteText"/>
        <w:rPr>
          <w:lang w:val="en-US"/>
        </w:rPr>
      </w:pPr>
      <w:r>
        <w:t>Joseph Galea Debono.</w:t>
      </w:r>
    </w:p>
  </w:footnote>
  <w:footnote w:id="7">
    <w:p w14:paraId="536092A2" w14:textId="6747199F" w:rsidR="00F93CDA" w:rsidRPr="00F93CDA" w:rsidRDefault="00F93C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Qorti tal-Appelli Kriminali deciza 29 ta Ottubru 2020</w:t>
      </w:r>
    </w:p>
  </w:footnote>
  <w:footnote w:id="8">
    <w:p w14:paraId="48246503" w14:textId="481B039E" w:rsidR="00E52245" w:rsidRPr="00E52245" w:rsidRDefault="00E522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52245">
        <w:t>Deċiża nhar il-5 ta’ Lulju 2002 mill-Imħallfin Noel Arrigo, Joseph A. Filletti u Patrick Vella</w:t>
      </w:r>
    </w:p>
  </w:footnote>
  <w:footnote w:id="9">
    <w:p w14:paraId="17710B96" w14:textId="2A54C17E" w:rsidR="00E52245" w:rsidRPr="00E52245" w:rsidRDefault="00E522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52245">
        <w:t>Deċiża nhar it-8 ta’ Mejju 2014 mill-Imħallef Michael Mallia.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38"/>
    <w:multiLevelType w:val="hybridMultilevel"/>
    <w:tmpl w:val="B1D230D4"/>
    <w:lvl w:ilvl="0" w:tplc="9110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33D96"/>
    <w:multiLevelType w:val="hybridMultilevel"/>
    <w:tmpl w:val="2710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FA7"/>
    <w:multiLevelType w:val="hybridMultilevel"/>
    <w:tmpl w:val="99A2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15DB"/>
    <w:multiLevelType w:val="hybridMultilevel"/>
    <w:tmpl w:val="54C43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863"/>
    <w:multiLevelType w:val="hybridMultilevel"/>
    <w:tmpl w:val="9EB2B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AED"/>
    <w:multiLevelType w:val="hybridMultilevel"/>
    <w:tmpl w:val="6C3C9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60C"/>
    <w:multiLevelType w:val="hybridMultilevel"/>
    <w:tmpl w:val="23329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5BB2"/>
    <w:multiLevelType w:val="hybridMultilevel"/>
    <w:tmpl w:val="AB821314"/>
    <w:lvl w:ilvl="0" w:tplc="1EC26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39CE"/>
    <w:multiLevelType w:val="hybridMultilevel"/>
    <w:tmpl w:val="B7165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7B5"/>
    <w:multiLevelType w:val="hybridMultilevel"/>
    <w:tmpl w:val="1D8E1A08"/>
    <w:lvl w:ilvl="0" w:tplc="B6241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2818"/>
    <w:multiLevelType w:val="hybridMultilevel"/>
    <w:tmpl w:val="F7145C72"/>
    <w:lvl w:ilvl="0" w:tplc="0CFED3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3290"/>
    <w:multiLevelType w:val="hybridMultilevel"/>
    <w:tmpl w:val="04407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E2F"/>
    <w:multiLevelType w:val="hybridMultilevel"/>
    <w:tmpl w:val="A486507C"/>
    <w:lvl w:ilvl="0" w:tplc="870C5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396"/>
    <w:multiLevelType w:val="hybridMultilevel"/>
    <w:tmpl w:val="4676ACA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7992"/>
    <w:multiLevelType w:val="hybridMultilevel"/>
    <w:tmpl w:val="DED2A224"/>
    <w:lvl w:ilvl="0" w:tplc="03AA121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1C0"/>
    <w:multiLevelType w:val="hybridMultilevel"/>
    <w:tmpl w:val="7A9E8560"/>
    <w:lvl w:ilvl="0" w:tplc="41D059A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260E7"/>
    <w:multiLevelType w:val="hybridMultilevel"/>
    <w:tmpl w:val="B362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5D2B"/>
    <w:multiLevelType w:val="hybridMultilevel"/>
    <w:tmpl w:val="20525BC4"/>
    <w:lvl w:ilvl="0" w:tplc="411AFF3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1C6C"/>
    <w:multiLevelType w:val="hybridMultilevel"/>
    <w:tmpl w:val="CFF687B8"/>
    <w:lvl w:ilvl="0" w:tplc="3A10FB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4D71B9"/>
    <w:multiLevelType w:val="hybridMultilevel"/>
    <w:tmpl w:val="2854A0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5009"/>
    <w:multiLevelType w:val="hybridMultilevel"/>
    <w:tmpl w:val="AFE0DA0C"/>
    <w:lvl w:ilvl="0" w:tplc="EECEFC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09543B"/>
    <w:multiLevelType w:val="hybridMultilevel"/>
    <w:tmpl w:val="300ED7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92159"/>
    <w:multiLevelType w:val="hybridMultilevel"/>
    <w:tmpl w:val="EB20BF24"/>
    <w:lvl w:ilvl="0" w:tplc="61D48C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5742C7A"/>
    <w:multiLevelType w:val="hybridMultilevel"/>
    <w:tmpl w:val="1986961E"/>
    <w:lvl w:ilvl="0" w:tplc="A10A699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2A9"/>
    <w:multiLevelType w:val="hybridMultilevel"/>
    <w:tmpl w:val="758ACC5E"/>
    <w:lvl w:ilvl="0" w:tplc="CA468BF0">
      <w:start w:val="1"/>
      <w:numFmt w:val="decimal"/>
      <w:lvlText w:val="%1."/>
      <w:lvlJc w:val="left"/>
      <w:pPr>
        <w:ind w:left="2388" w:hanging="360"/>
      </w:pPr>
      <w:rPr>
        <w:rFonts w:ascii="Garamond" w:eastAsiaTheme="minorHAnsi" w:hAnsi="Garamond" w:cstheme="maj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108" w:hanging="360"/>
      </w:pPr>
    </w:lvl>
    <w:lvl w:ilvl="2" w:tplc="0409001B" w:tentative="1">
      <w:start w:val="1"/>
      <w:numFmt w:val="lowerRoman"/>
      <w:lvlText w:val="%3."/>
      <w:lvlJc w:val="right"/>
      <w:pPr>
        <w:ind w:left="3828" w:hanging="180"/>
      </w:pPr>
    </w:lvl>
    <w:lvl w:ilvl="3" w:tplc="0409000F" w:tentative="1">
      <w:start w:val="1"/>
      <w:numFmt w:val="decimal"/>
      <w:lvlText w:val="%4."/>
      <w:lvlJc w:val="left"/>
      <w:pPr>
        <w:ind w:left="4548" w:hanging="360"/>
      </w:pPr>
    </w:lvl>
    <w:lvl w:ilvl="4" w:tplc="04090019" w:tentative="1">
      <w:start w:val="1"/>
      <w:numFmt w:val="lowerLetter"/>
      <w:lvlText w:val="%5."/>
      <w:lvlJc w:val="left"/>
      <w:pPr>
        <w:ind w:left="5268" w:hanging="360"/>
      </w:pPr>
    </w:lvl>
    <w:lvl w:ilvl="5" w:tplc="0409001B" w:tentative="1">
      <w:start w:val="1"/>
      <w:numFmt w:val="lowerRoman"/>
      <w:lvlText w:val="%6."/>
      <w:lvlJc w:val="right"/>
      <w:pPr>
        <w:ind w:left="5988" w:hanging="180"/>
      </w:pPr>
    </w:lvl>
    <w:lvl w:ilvl="6" w:tplc="0409000F" w:tentative="1">
      <w:start w:val="1"/>
      <w:numFmt w:val="decimal"/>
      <w:lvlText w:val="%7."/>
      <w:lvlJc w:val="left"/>
      <w:pPr>
        <w:ind w:left="6708" w:hanging="360"/>
      </w:pPr>
    </w:lvl>
    <w:lvl w:ilvl="7" w:tplc="04090019" w:tentative="1">
      <w:start w:val="1"/>
      <w:numFmt w:val="lowerLetter"/>
      <w:lvlText w:val="%8."/>
      <w:lvlJc w:val="left"/>
      <w:pPr>
        <w:ind w:left="7428" w:hanging="360"/>
      </w:pPr>
    </w:lvl>
    <w:lvl w:ilvl="8" w:tplc="04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25" w15:restartNumberingAfterBreak="0">
    <w:nsid w:val="529C5EAC"/>
    <w:multiLevelType w:val="hybridMultilevel"/>
    <w:tmpl w:val="247C0496"/>
    <w:lvl w:ilvl="0" w:tplc="DB7EF6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1ED7"/>
    <w:multiLevelType w:val="hybridMultilevel"/>
    <w:tmpl w:val="B70CD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3EA"/>
    <w:multiLevelType w:val="hybridMultilevel"/>
    <w:tmpl w:val="471C6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72F68"/>
    <w:multiLevelType w:val="hybridMultilevel"/>
    <w:tmpl w:val="0D76AAE2"/>
    <w:lvl w:ilvl="0" w:tplc="69020FF2">
      <w:start w:val="1"/>
      <w:numFmt w:val="lowerLetter"/>
      <w:lvlText w:val="%1)"/>
      <w:lvlJc w:val="left"/>
      <w:pPr>
        <w:ind w:left="1087" w:hanging="7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85CD1"/>
    <w:multiLevelType w:val="hybridMultilevel"/>
    <w:tmpl w:val="E83A74D2"/>
    <w:lvl w:ilvl="0" w:tplc="4906F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D6871"/>
    <w:multiLevelType w:val="hybridMultilevel"/>
    <w:tmpl w:val="A6769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6834"/>
    <w:multiLevelType w:val="hybridMultilevel"/>
    <w:tmpl w:val="33FCB9E4"/>
    <w:lvl w:ilvl="0" w:tplc="0B426452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87C7D"/>
    <w:multiLevelType w:val="hybridMultilevel"/>
    <w:tmpl w:val="54F4A7D0"/>
    <w:lvl w:ilvl="0" w:tplc="570CD928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E434873"/>
    <w:multiLevelType w:val="hybridMultilevel"/>
    <w:tmpl w:val="03F2ACAE"/>
    <w:lvl w:ilvl="0" w:tplc="166E011C">
      <w:start w:val="1"/>
      <w:numFmt w:val="upperLetter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5F5137D"/>
    <w:multiLevelType w:val="hybridMultilevel"/>
    <w:tmpl w:val="5AFE47EC"/>
    <w:lvl w:ilvl="0" w:tplc="7EA04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03632"/>
    <w:multiLevelType w:val="hybridMultilevel"/>
    <w:tmpl w:val="0C86B5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748A0"/>
    <w:multiLevelType w:val="hybridMultilevel"/>
    <w:tmpl w:val="2480B396"/>
    <w:lvl w:ilvl="0" w:tplc="5D38B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31"/>
  </w:num>
  <w:num w:numId="5">
    <w:abstractNumId w:val="15"/>
  </w:num>
  <w:num w:numId="6">
    <w:abstractNumId w:val="33"/>
  </w:num>
  <w:num w:numId="7">
    <w:abstractNumId w:val="20"/>
  </w:num>
  <w:num w:numId="8">
    <w:abstractNumId w:val="32"/>
  </w:num>
  <w:num w:numId="9">
    <w:abstractNumId w:val="24"/>
  </w:num>
  <w:num w:numId="10">
    <w:abstractNumId w:val="22"/>
  </w:num>
  <w:num w:numId="11">
    <w:abstractNumId w:val="16"/>
  </w:num>
  <w:num w:numId="12">
    <w:abstractNumId w:val="1"/>
  </w:num>
  <w:num w:numId="13">
    <w:abstractNumId w:val="25"/>
  </w:num>
  <w:num w:numId="14">
    <w:abstractNumId w:val="12"/>
  </w:num>
  <w:num w:numId="15">
    <w:abstractNumId w:val="30"/>
  </w:num>
  <w:num w:numId="16">
    <w:abstractNumId w:val="17"/>
  </w:num>
  <w:num w:numId="17">
    <w:abstractNumId w:val="27"/>
  </w:num>
  <w:num w:numId="18">
    <w:abstractNumId w:val="9"/>
  </w:num>
  <w:num w:numId="19">
    <w:abstractNumId w:val="6"/>
  </w:num>
  <w:num w:numId="20">
    <w:abstractNumId w:val="10"/>
  </w:num>
  <w:num w:numId="21">
    <w:abstractNumId w:val="26"/>
  </w:num>
  <w:num w:numId="22">
    <w:abstractNumId w:val="0"/>
  </w:num>
  <w:num w:numId="23">
    <w:abstractNumId w:val="2"/>
  </w:num>
  <w:num w:numId="24">
    <w:abstractNumId w:val="7"/>
  </w:num>
  <w:num w:numId="25">
    <w:abstractNumId w:val="34"/>
  </w:num>
  <w:num w:numId="26">
    <w:abstractNumId w:val="11"/>
  </w:num>
  <w:num w:numId="27">
    <w:abstractNumId w:val="21"/>
  </w:num>
  <w:num w:numId="28">
    <w:abstractNumId w:val="19"/>
  </w:num>
  <w:num w:numId="29">
    <w:abstractNumId w:val="36"/>
  </w:num>
  <w:num w:numId="30">
    <w:abstractNumId w:val="29"/>
  </w:num>
  <w:num w:numId="31">
    <w:abstractNumId w:val="14"/>
  </w:num>
  <w:num w:numId="32">
    <w:abstractNumId w:val="35"/>
  </w:num>
  <w:num w:numId="33">
    <w:abstractNumId w:val="28"/>
  </w:num>
  <w:num w:numId="34">
    <w:abstractNumId w:val="13"/>
  </w:num>
  <w:num w:numId="35">
    <w:abstractNumId w:val="5"/>
  </w:num>
  <w:num w:numId="36">
    <w:abstractNumId w:val="18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B7"/>
    <w:rsid w:val="000034DC"/>
    <w:rsid w:val="00010614"/>
    <w:rsid w:val="000227FE"/>
    <w:rsid w:val="0002457E"/>
    <w:rsid w:val="0002475A"/>
    <w:rsid w:val="000262B1"/>
    <w:rsid w:val="000331DA"/>
    <w:rsid w:val="00034895"/>
    <w:rsid w:val="0003522D"/>
    <w:rsid w:val="000374FB"/>
    <w:rsid w:val="000378B1"/>
    <w:rsid w:val="0004219B"/>
    <w:rsid w:val="0004349B"/>
    <w:rsid w:val="00057729"/>
    <w:rsid w:val="0006134A"/>
    <w:rsid w:val="00061B0E"/>
    <w:rsid w:val="00063336"/>
    <w:rsid w:val="000650C5"/>
    <w:rsid w:val="00066114"/>
    <w:rsid w:val="00066DA4"/>
    <w:rsid w:val="000712E7"/>
    <w:rsid w:val="00073C54"/>
    <w:rsid w:val="000772B3"/>
    <w:rsid w:val="000847AB"/>
    <w:rsid w:val="00086D84"/>
    <w:rsid w:val="00087D16"/>
    <w:rsid w:val="0009635D"/>
    <w:rsid w:val="000A2D33"/>
    <w:rsid w:val="000A4D16"/>
    <w:rsid w:val="000A7F00"/>
    <w:rsid w:val="000B1AB5"/>
    <w:rsid w:val="000B2EE3"/>
    <w:rsid w:val="000B6FE6"/>
    <w:rsid w:val="000C5AF8"/>
    <w:rsid w:val="000E04AF"/>
    <w:rsid w:val="000E2F5E"/>
    <w:rsid w:val="000F6A38"/>
    <w:rsid w:val="000F7529"/>
    <w:rsid w:val="00101A8C"/>
    <w:rsid w:val="00102CBE"/>
    <w:rsid w:val="001043C4"/>
    <w:rsid w:val="00106B67"/>
    <w:rsid w:val="00111197"/>
    <w:rsid w:val="00114A1F"/>
    <w:rsid w:val="00137535"/>
    <w:rsid w:val="00137769"/>
    <w:rsid w:val="00142787"/>
    <w:rsid w:val="001456E7"/>
    <w:rsid w:val="0016115E"/>
    <w:rsid w:val="00186322"/>
    <w:rsid w:val="001902E1"/>
    <w:rsid w:val="0019085A"/>
    <w:rsid w:val="001A4F1B"/>
    <w:rsid w:val="001A594A"/>
    <w:rsid w:val="001A7E9F"/>
    <w:rsid w:val="001B2D98"/>
    <w:rsid w:val="001B36EE"/>
    <w:rsid w:val="001C4BE6"/>
    <w:rsid w:val="001D2582"/>
    <w:rsid w:val="001E7359"/>
    <w:rsid w:val="001F25F6"/>
    <w:rsid w:val="001F4F34"/>
    <w:rsid w:val="0020788D"/>
    <w:rsid w:val="002105A4"/>
    <w:rsid w:val="00213564"/>
    <w:rsid w:val="002142E4"/>
    <w:rsid w:val="00216E08"/>
    <w:rsid w:val="002171EE"/>
    <w:rsid w:val="0021765E"/>
    <w:rsid w:val="0023062D"/>
    <w:rsid w:val="00233F3A"/>
    <w:rsid w:val="00254876"/>
    <w:rsid w:val="00273026"/>
    <w:rsid w:val="00274DD0"/>
    <w:rsid w:val="00283319"/>
    <w:rsid w:val="00285D96"/>
    <w:rsid w:val="00287011"/>
    <w:rsid w:val="0028741E"/>
    <w:rsid w:val="002911A3"/>
    <w:rsid w:val="002924AC"/>
    <w:rsid w:val="002942E7"/>
    <w:rsid w:val="0029452C"/>
    <w:rsid w:val="002A6A48"/>
    <w:rsid w:val="002A759E"/>
    <w:rsid w:val="002B109F"/>
    <w:rsid w:val="002C6201"/>
    <w:rsid w:val="002D23A2"/>
    <w:rsid w:val="002D34B3"/>
    <w:rsid w:val="002E4DE9"/>
    <w:rsid w:val="002E6569"/>
    <w:rsid w:val="002F158B"/>
    <w:rsid w:val="002F2442"/>
    <w:rsid w:val="00310E33"/>
    <w:rsid w:val="00311273"/>
    <w:rsid w:val="003122F2"/>
    <w:rsid w:val="00314E4E"/>
    <w:rsid w:val="00320C20"/>
    <w:rsid w:val="00326D05"/>
    <w:rsid w:val="00340431"/>
    <w:rsid w:val="00345BB7"/>
    <w:rsid w:val="003546EF"/>
    <w:rsid w:val="003556C1"/>
    <w:rsid w:val="00363273"/>
    <w:rsid w:val="0036746C"/>
    <w:rsid w:val="00371731"/>
    <w:rsid w:val="0037635E"/>
    <w:rsid w:val="00377FBC"/>
    <w:rsid w:val="00380F84"/>
    <w:rsid w:val="00381323"/>
    <w:rsid w:val="00382410"/>
    <w:rsid w:val="00385CC2"/>
    <w:rsid w:val="00395A8F"/>
    <w:rsid w:val="003A2AFA"/>
    <w:rsid w:val="003A6A3D"/>
    <w:rsid w:val="003B2B34"/>
    <w:rsid w:val="003B2FE5"/>
    <w:rsid w:val="003B66B5"/>
    <w:rsid w:val="003C120E"/>
    <w:rsid w:val="003C13FA"/>
    <w:rsid w:val="003D1AC5"/>
    <w:rsid w:val="003D5DA7"/>
    <w:rsid w:val="003E2C9E"/>
    <w:rsid w:val="003E3969"/>
    <w:rsid w:val="003E3A4F"/>
    <w:rsid w:val="003E5C2E"/>
    <w:rsid w:val="003E7B10"/>
    <w:rsid w:val="003F0008"/>
    <w:rsid w:val="003F28F7"/>
    <w:rsid w:val="003F4382"/>
    <w:rsid w:val="003F45D3"/>
    <w:rsid w:val="003F4BEF"/>
    <w:rsid w:val="004222EA"/>
    <w:rsid w:val="004251C9"/>
    <w:rsid w:val="0042552C"/>
    <w:rsid w:val="004308AE"/>
    <w:rsid w:val="00436540"/>
    <w:rsid w:val="004428B3"/>
    <w:rsid w:val="00453529"/>
    <w:rsid w:val="004539FA"/>
    <w:rsid w:val="00454F7B"/>
    <w:rsid w:val="00462CB8"/>
    <w:rsid w:val="0046392B"/>
    <w:rsid w:val="00463A69"/>
    <w:rsid w:val="00466932"/>
    <w:rsid w:val="00477718"/>
    <w:rsid w:val="00483AE1"/>
    <w:rsid w:val="00493426"/>
    <w:rsid w:val="004A4232"/>
    <w:rsid w:val="004C60C9"/>
    <w:rsid w:val="004C6F84"/>
    <w:rsid w:val="004D04DE"/>
    <w:rsid w:val="004D3E75"/>
    <w:rsid w:val="004E5019"/>
    <w:rsid w:val="004E5798"/>
    <w:rsid w:val="004F3AAE"/>
    <w:rsid w:val="004F7497"/>
    <w:rsid w:val="00510281"/>
    <w:rsid w:val="00513A08"/>
    <w:rsid w:val="00514D28"/>
    <w:rsid w:val="005229D7"/>
    <w:rsid w:val="00527FEE"/>
    <w:rsid w:val="0053152F"/>
    <w:rsid w:val="005436A9"/>
    <w:rsid w:val="005448BA"/>
    <w:rsid w:val="0055120D"/>
    <w:rsid w:val="005540A6"/>
    <w:rsid w:val="00555793"/>
    <w:rsid w:val="0056185C"/>
    <w:rsid w:val="00573B41"/>
    <w:rsid w:val="00594AC4"/>
    <w:rsid w:val="00595043"/>
    <w:rsid w:val="00595EF7"/>
    <w:rsid w:val="00596442"/>
    <w:rsid w:val="00596889"/>
    <w:rsid w:val="005A5184"/>
    <w:rsid w:val="005B0A24"/>
    <w:rsid w:val="005C4EBD"/>
    <w:rsid w:val="005C7FC8"/>
    <w:rsid w:val="005D080E"/>
    <w:rsid w:val="005D1F91"/>
    <w:rsid w:val="005D2C5E"/>
    <w:rsid w:val="005D744F"/>
    <w:rsid w:val="005E3103"/>
    <w:rsid w:val="005F327A"/>
    <w:rsid w:val="0060141A"/>
    <w:rsid w:val="00602375"/>
    <w:rsid w:val="0060305D"/>
    <w:rsid w:val="00614783"/>
    <w:rsid w:val="006359DB"/>
    <w:rsid w:val="0064117E"/>
    <w:rsid w:val="00642AF7"/>
    <w:rsid w:val="00651494"/>
    <w:rsid w:val="006541B9"/>
    <w:rsid w:val="00665DBA"/>
    <w:rsid w:val="006736C4"/>
    <w:rsid w:val="006856EA"/>
    <w:rsid w:val="00694A0C"/>
    <w:rsid w:val="006962F0"/>
    <w:rsid w:val="0069675E"/>
    <w:rsid w:val="00697B1B"/>
    <w:rsid w:val="006A0E73"/>
    <w:rsid w:val="006A1628"/>
    <w:rsid w:val="006A5E63"/>
    <w:rsid w:val="006B13B8"/>
    <w:rsid w:val="006C2714"/>
    <w:rsid w:val="006C4533"/>
    <w:rsid w:val="006C4750"/>
    <w:rsid w:val="006C7BE2"/>
    <w:rsid w:val="006D1796"/>
    <w:rsid w:val="006D4007"/>
    <w:rsid w:val="006D444B"/>
    <w:rsid w:val="006E1E92"/>
    <w:rsid w:val="006F0A7B"/>
    <w:rsid w:val="006F1C2A"/>
    <w:rsid w:val="006F61C7"/>
    <w:rsid w:val="00703CA0"/>
    <w:rsid w:val="007073C3"/>
    <w:rsid w:val="00711EF8"/>
    <w:rsid w:val="00716829"/>
    <w:rsid w:val="00747063"/>
    <w:rsid w:val="007473E8"/>
    <w:rsid w:val="0076068B"/>
    <w:rsid w:val="00774E42"/>
    <w:rsid w:val="00782FBA"/>
    <w:rsid w:val="0079100E"/>
    <w:rsid w:val="00797AA5"/>
    <w:rsid w:val="007A3C8D"/>
    <w:rsid w:val="007A5621"/>
    <w:rsid w:val="007A5CD8"/>
    <w:rsid w:val="007B4A3E"/>
    <w:rsid w:val="007D3B0D"/>
    <w:rsid w:val="007D799B"/>
    <w:rsid w:val="007E0F2B"/>
    <w:rsid w:val="007E1560"/>
    <w:rsid w:val="007F3BF9"/>
    <w:rsid w:val="00805792"/>
    <w:rsid w:val="008200CF"/>
    <w:rsid w:val="0082164A"/>
    <w:rsid w:val="00821C61"/>
    <w:rsid w:val="00823567"/>
    <w:rsid w:val="008247B4"/>
    <w:rsid w:val="00827D1A"/>
    <w:rsid w:val="00844CF9"/>
    <w:rsid w:val="00847F2B"/>
    <w:rsid w:val="008661D1"/>
    <w:rsid w:val="00867F43"/>
    <w:rsid w:val="0089284B"/>
    <w:rsid w:val="0089706B"/>
    <w:rsid w:val="008A5DF7"/>
    <w:rsid w:val="008B5012"/>
    <w:rsid w:val="008C2B04"/>
    <w:rsid w:val="008D4011"/>
    <w:rsid w:val="008D6960"/>
    <w:rsid w:val="008F02DF"/>
    <w:rsid w:val="009002AD"/>
    <w:rsid w:val="009014F2"/>
    <w:rsid w:val="00906422"/>
    <w:rsid w:val="00914013"/>
    <w:rsid w:val="009152AD"/>
    <w:rsid w:val="00947D7C"/>
    <w:rsid w:val="00957B2B"/>
    <w:rsid w:val="00972660"/>
    <w:rsid w:val="00972B43"/>
    <w:rsid w:val="00975238"/>
    <w:rsid w:val="009776BE"/>
    <w:rsid w:val="00977BC0"/>
    <w:rsid w:val="00981554"/>
    <w:rsid w:val="009A6E31"/>
    <w:rsid w:val="009B2820"/>
    <w:rsid w:val="009C0283"/>
    <w:rsid w:val="009C1879"/>
    <w:rsid w:val="009C2ADE"/>
    <w:rsid w:val="009C6EC5"/>
    <w:rsid w:val="009D02DF"/>
    <w:rsid w:val="009E1772"/>
    <w:rsid w:val="009E5D03"/>
    <w:rsid w:val="009F60B6"/>
    <w:rsid w:val="00A012C9"/>
    <w:rsid w:val="00A0162A"/>
    <w:rsid w:val="00A150D2"/>
    <w:rsid w:val="00A15EEF"/>
    <w:rsid w:val="00A30C88"/>
    <w:rsid w:val="00A45010"/>
    <w:rsid w:val="00A538D4"/>
    <w:rsid w:val="00A6256D"/>
    <w:rsid w:val="00A63ADB"/>
    <w:rsid w:val="00A83141"/>
    <w:rsid w:val="00A83F90"/>
    <w:rsid w:val="00AA0E8A"/>
    <w:rsid w:val="00AA55BE"/>
    <w:rsid w:val="00AB3AFB"/>
    <w:rsid w:val="00AC41A2"/>
    <w:rsid w:val="00AC43EA"/>
    <w:rsid w:val="00AC505F"/>
    <w:rsid w:val="00AD28DE"/>
    <w:rsid w:val="00AD5F3C"/>
    <w:rsid w:val="00AE34A1"/>
    <w:rsid w:val="00AE46E0"/>
    <w:rsid w:val="00AE5E6B"/>
    <w:rsid w:val="00AF386F"/>
    <w:rsid w:val="00AF45AC"/>
    <w:rsid w:val="00B00961"/>
    <w:rsid w:val="00B02177"/>
    <w:rsid w:val="00B024C3"/>
    <w:rsid w:val="00B03476"/>
    <w:rsid w:val="00B044E9"/>
    <w:rsid w:val="00B105EF"/>
    <w:rsid w:val="00B161E9"/>
    <w:rsid w:val="00B40934"/>
    <w:rsid w:val="00B44492"/>
    <w:rsid w:val="00B46E31"/>
    <w:rsid w:val="00B731F7"/>
    <w:rsid w:val="00B77347"/>
    <w:rsid w:val="00B84479"/>
    <w:rsid w:val="00BB2D3B"/>
    <w:rsid w:val="00BC0B71"/>
    <w:rsid w:val="00BC5553"/>
    <w:rsid w:val="00BD0C05"/>
    <w:rsid w:val="00BE3BAE"/>
    <w:rsid w:val="00BE7F85"/>
    <w:rsid w:val="00BF2F98"/>
    <w:rsid w:val="00BF372A"/>
    <w:rsid w:val="00BF512B"/>
    <w:rsid w:val="00C0509E"/>
    <w:rsid w:val="00C069F5"/>
    <w:rsid w:val="00C16CD3"/>
    <w:rsid w:val="00C20997"/>
    <w:rsid w:val="00C21406"/>
    <w:rsid w:val="00C2227F"/>
    <w:rsid w:val="00C235A3"/>
    <w:rsid w:val="00C24E66"/>
    <w:rsid w:val="00C33160"/>
    <w:rsid w:val="00C419D5"/>
    <w:rsid w:val="00C46D9B"/>
    <w:rsid w:val="00C52C41"/>
    <w:rsid w:val="00C546F3"/>
    <w:rsid w:val="00C61054"/>
    <w:rsid w:val="00C70E74"/>
    <w:rsid w:val="00C74EB4"/>
    <w:rsid w:val="00C81DA5"/>
    <w:rsid w:val="00C83D54"/>
    <w:rsid w:val="00C84893"/>
    <w:rsid w:val="00C8611E"/>
    <w:rsid w:val="00CA2C88"/>
    <w:rsid w:val="00CA4007"/>
    <w:rsid w:val="00CA6903"/>
    <w:rsid w:val="00CD16C8"/>
    <w:rsid w:val="00CD69FC"/>
    <w:rsid w:val="00CE0169"/>
    <w:rsid w:val="00CE624B"/>
    <w:rsid w:val="00CE6DE7"/>
    <w:rsid w:val="00CF4811"/>
    <w:rsid w:val="00D007E2"/>
    <w:rsid w:val="00D06187"/>
    <w:rsid w:val="00D13A09"/>
    <w:rsid w:val="00D158B0"/>
    <w:rsid w:val="00D231FA"/>
    <w:rsid w:val="00D302F3"/>
    <w:rsid w:val="00D35C40"/>
    <w:rsid w:val="00D37510"/>
    <w:rsid w:val="00D40360"/>
    <w:rsid w:val="00D46490"/>
    <w:rsid w:val="00D50CFB"/>
    <w:rsid w:val="00D5162E"/>
    <w:rsid w:val="00D533CC"/>
    <w:rsid w:val="00D56641"/>
    <w:rsid w:val="00D67D7A"/>
    <w:rsid w:val="00D90EE8"/>
    <w:rsid w:val="00D92E13"/>
    <w:rsid w:val="00D938CC"/>
    <w:rsid w:val="00D94D42"/>
    <w:rsid w:val="00D96C98"/>
    <w:rsid w:val="00D97386"/>
    <w:rsid w:val="00DA41A4"/>
    <w:rsid w:val="00DB580B"/>
    <w:rsid w:val="00DB5A8C"/>
    <w:rsid w:val="00DC4B09"/>
    <w:rsid w:val="00DD29FB"/>
    <w:rsid w:val="00DE28C9"/>
    <w:rsid w:val="00DE3951"/>
    <w:rsid w:val="00DE3EF1"/>
    <w:rsid w:val="00E043DB"/>
    <w:rsid w:val="00E114C7"/>
    <w:rsid w:val="00E20CA2"/>
    <w:rsid w:val="00E2375B"/>
    <w:rsid w:val="00E25016"/>
    <w:rsid w:val="00E25DF5"/>
    <w:rsid w:val="00E26EC2"/>
    <w:rsid w:val="00E27408"/>
    <w:rsid w:val="00E311BA"/>
    <w:rsid w:val="00E34B8B"/>
    <w:rsid w:val="00E52245"/>
    <w:rsid w:val="00E56683"/>
    <w:rsid w:val="00E65C06"/>
    <w:rsid w:val="00E65F2F"/>
    <w:rsid w:val="00E70549"/>
    <w:rsid w:val="00E72700"/>
    <w:rsid w:val="00E73485"/>
    <w:rsid w:val="00E7381E"/>
    <w:rsid w:val="00E73A7F"/>
    <w:rsid w:val="00E7475F"/>
    <w:rsid w:val="00E77BCF"/>
    <w:rsid w:val="00E81BC8"/>
    <w:rsid w:val="00E87A7F"/>
    <w:rsid w:val="00E901FF"/>
    <w:rsid w:val="00E92BDA"/>
    <w:rsid w:val="00EA51B3"/>
    <w:rsid w:val="00EA5F18"/>
    <w:rsid w:val="00EB6103"/>
    <w:rsid w:val="00EC0EBA"/>
    <w:rsid w:val="00EC1169"/>
    <w:rsid w:val="00EC6435"/>
    <w:rsid w:val="00ED1F45"/>
    <w:rsid w:val="00ED5FB7"/>
    <w:rsid w:val="00ED69B1"/>
    <w:rsid w:val="00EF52B0"/>
    <w:rsid w:val="00F00844"/>
    <w:rsid w:val="00F033C6"/>
    <w:rsid w:val="00F041E6"/>
    <w:rsid w:val="00F0727C"/>
    <w:rsid w:val="00F106FE"/>
    <w:rsid w:val="00F13F08"/>
    <w:rsid w:val="00F23B5E"/>
    <w:rsid w:val="00F25FF6"/>
    <w:rsid w:val="00F31746"/>
    <w:rsid w:val="00F32289"/>
    <w:rsid w:val="00F363F8"/>
    <w:rsid w:val="00F4059B"/>
    <w:rsid w:val="00F41FA8"/>
    <w:rsid w:val="00F43843"/>
    <w:rsid w:val="00F6199B"/>
    <w:rsid w:val="00F6464B"/>
    <w:rsid w:val="00F6587C"/>
    <w:rsid w:val="00F67121"/>
    <w:rsid w:val="00F67144"/>
    <w:rsid w:val="00F75414"/>
    <w:rsid w:val="00F75C19"/>
    <w:rsid w:val="00F7684A"/>
    <w:rsid w:val="00F775C9"/>
    <w:rsid w:val="00F93CDA"/>
    <w:rsid w:val="00F96301"/>
    <w:rsid w:val="00FA407D"/>
    <w:rsid w:val="00FB4F20"/>
    <w:rsid w:val="00FC4381"/>
    <w:rsid w:val="00FC5FE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FA76"/>
  <w15:docId w15:val="{157D12B6-C495-464A-89B1-4F401A5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FB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F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2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2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0B6"/>
    <w:rPr>
      <w:color w:val="0000FF"/>
      <w:u w:val="single"/>
    </w:rPr>
  </w:style>
  <w:style w:type="paragraph" w:customStyle="1" w:styleId="xmsolistparagraph">
    <w:name w:val="x_msolistparagraph"/>
    <w:basedOn w:val="Normal"/>
    <w:rsid w:val="003F0008"/>
    <w:pPr>
      <w:spacing w:after="0" w:line="240" w:lineRule="auto"/>
      <w:ind w:left="720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xdefault">
    <w:name w:val="x_default"/>
    <w:basedOn w:val="Normal"/>
    <w:rsid w:val="003F00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3F0008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6A5E63"/>
    <w:pPr>
      <w:spacing w:after="0" w:line="240" w:lineRule="auto"/>
    </w:pPr>
    <w:rPr>
      <w:rFonts w:eastAsia="Cambria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A5E6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h2">
    <w:name w:val="lh2"/>
    <w:rsid w:val="003556C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D02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6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6B"/>
  </w:style>
  <w:style w:type="paragraph" w:styleId="Footer">
    <w:name w:val="footer"/>
    <w:basedOn w:val="Normal"/>
    <w:link w:val="FooterChar"/>
    <w:uiPriority w:val="99"/>
    <w:unhideWhenUsed/>
    <w:rsid w:val="0089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A5CD-4B44-44CF-81F4-EF4FC11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Jahel Marie Micallef</dc:creator>
  <cp:lastModifiedBy>Agius Josephine at Court Services Agency</cp:lastModifiedBy>
  <cp:revision>56</cp:revision>
  <cp:lastPrinted>2023-01-19T09:28:00Z</cp:lastPrinted>
  <dcterms:created xsi:type="dcterms:W3CDTF">2023-01-19T07:18:00Z</dcterms:created>
  <dcterms:modified xsi:type="dcterms:W3CDTF">2023-01-19T09:28:00Z</dcterms:modified>
</cp:coreProperties>
</file>